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5"/>
        <w:jc w:val="center"/>
        <w:rPr>
          <w:rFonts w:ascii="Times New Roman" w:eastAsia="宋体" w:cs="Times New Roman"/>
          <w:b/>
          <w:bCs/>
          <w:sz w:val="84"/>
          <w:szCs w:val="84"/>
        </w:rPr>
      </w:pPr>
      <w:r/>
      <w:bookmarkStart w:id="0" w:name="_Toc390099018"/>
      <w:r/>
      <w:bookmarkStart w:id="1" w:name="_Toc426469868"/>
      <w:r/>
      <w:bookmarkStart w:id="2" w:name="_Toc383698647"/>
      <w:r/>
      <w:bookmarkStart w:id="3" w:name="_Toc390246905"/>
      <w:r/>
      <w:bookmarkStart w:id="4" w:name="_Toc383587456"/>
      <w:r/>
      <w:bookmarkStart w:id="5" w:name="_Toc390098840"/>
      <w:r/>
      <w:bookmarkStart w:id="6" w:name="_Toc383679746"/>
      <w:r/>
      <w:bookmarkStart w:id="7" w:name="_Toc383625993"/>
      <w:r/>
      <w:bookmarkStart w:id="8" w:name="_Toc383623944"/>
      <w:r/>
      <w:bookmarkStart w:id="9" w:name="_Toc383623672"/>
      <w:r/>
      <w:r/>
    </w:p>
    <w:p>
      <w:pPr>
        <w:pStyle w:val="635"/>
        <w:jc w:val="center"/>
        <w:rPr>
          <w:rFonts w:ascii="Times New Roman" w:eastAsia="宋体" w:cs="Times New Roman"/>
          <w:b/>
          <w:bCs/>
          <w:sz w:val="84"/>
          <w:szCs w:val="84"/>
        </w:rPr>
      </w:pPr>
      <w:r>
        <w:rPr>
          <w:rFonts w:ascii="Times New Roman" w:eastAsia="宋体" w:cs="Times New Roman"/>
          <w:b/>
          <w:bCs/>
          <w:sz w:val="84"/>
          <w:szCs w:val="84"/>
        </w:rPr>
      </w:r>
      <w:r/>
    </w:p>
    <w:p>
      <w:pPr>
        <w:pStyle w:val="635"/>
        <w:jc w:val="center"/>
        <w:rPr>
          <w:rFonts w:ascii="Times New Roman" w:eastAsia="宋体" w:cs="Times New Roman"/>
          <w:b/>
          <w:bCs/>
          <w:sz w:val="84"/>
          <w:szCs w:val="84"/>
        </w:rPr>
      </w:pPr>
      <w:r>
        <w:rPr>
          <w:rFonts w:hint="eastAsia" w:ascii="Times New Roman" w:eastAsia="宋体" w:cs="Times New Roman"/>
          <w:b/>
          <w:bCs/>
          <w:sz w:val="84"/>
          <w:szCs w:val="84"/>
        </w:rPr>
        <w:t xml:space="preserve">竞争性磋商文件</w:t>
      </w:r>
      <w:r/>
    </w:p>
    <w:p>
      <w:pPr>
        <w:pStyle w:val="635"/>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35"/>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35"/>
        <w:spacing w:line="540" w:lineRule="exact"/>
        <w:rPr>
          <w:b/>
          <w:bCs/>
          <w:sz w:val="44"/>
          <w:szCs w:val="44"/>
        </w:rPr>
      </w:pPr>
      <w:r>
        <w:rPr>
          <w:b/>
          <w:bCs/>
          <w:sz w:val="44"/>
          <w:szCs w:val="44"/>
        </w:rPr>
      </w:r>
      <w:r/>
    </w:p>
    <w:p>
      <w:pPr>
        <w:ind w:left="2266" w:hanging="2266"/>
        <w:jc w:val="left"/>
        <w:spacing w:before="156" w:line="360" w:lineRule="auto"/>
        <w:widowControl/>
        <w:rPr>
          <w:b/>
          <w:bCs/>
          <w:sz w:val="44"/>
          <w:szCs w:val="44"/>
        </w:rPr>
      </w:pPr>
      <w:r/>
      <w:bookmarkStart w:id="10" w:name="OLE_LINK14"/>
      <w:r>
        <w:rPr>
          <w:rFonts w:hint="eastAsia"/>
          <w:b/>
          <w:bCs/>
          <w:sz w:val="44"/>
          <w:szCs w:val="44"/>
        </w:rPr>
        <w:t xml:space="preserve">项目名称</w:t>
      </w:r>
      <w:r>
        <w:rPr>
          <w:rFonts w:hint="eastAsia"/>
          <w:sz w:val="44"/>
          <w:szCs w:val="44"/>
        </w:rPr>
        <w:t xml:space="preserve">：</w:t>
      </w:r>
      <w:bookmarkEnd w:id="10"/>
      <w:r>
        <w:rPr>
          <w:rFonts w:hint="eastAsia"/>
          <w:b/>
          <w:bCs/>
          <w:sz w:val="44"/>
          <w:szCs w:val="44"/>
        </w:rPr>
        <w:t xml:space="preserve"> 泰兴市城区公共基础设施“一体化”管护项目监理服务</w:t>
      </w:r>
      <w:r/>
    </w:p>
    <w:p>
      <w:pPr>
        <w:jc w:val="left"/>
        <w:spacing w:before="156" w:line="360" w:lineRule="auto"/>
        <w:widowControl/>
        <w:rPr>
          <w:rFonts w:hint="eastAsia" w:ascii="宋体" w:hAnsi="宋体" w:eastAsia="宋体"/>
          <w:b/>
          <w:bCs/>
          <w:sz w:val="36"/>
          <w:szCs w:val="36"/>
          <w:u w:val="single"/>
          <w:lang w:eastAsia="zh-CN"/>
        </w:rPr>
      </w:pPr>
      <w:r>
        <w:rPr>
          <w:rFonts w:hint="eastAsia"/>
          <w:b/>
          <w:bCs/>
          <w:sz w:val="44"/>
          <w:szCs w:val="44"/>
        </w:rPr>
        <w:t xml:space="preserve">项目编号：</w:t>
      </w:r>
      <w:r>
        <w:rPr>
          <w:rFonts w:hint="eastAsia"/>
          <w:b/>
          <w:bCs/>
          <w:sz w:val="44"/>
          <w:szCs w:val="44"/>
          <w:lang w:eastAsia="zh-CN"/>
        </w:rPr>
        <w:t xml:space="preserve">JSZC-321283-TXXC-C2025-0022</w:t>
      </w:r>
      <w:r/>
    </w:p>
    <w:p>
      <w:pPr>
        <w:jc w:val="left"/>
        <w:spacing w:before="156" w:line="360" w:lineRule="auto"/>
        <w:widowControl/>
        <w:rPr>
          <w:rFonts w:ascii="宋体" w:hAnsi="宋体"/>
          <w:b/>
          <w:bCs/>
          <w:sz w:val="36"/>
          <w:szCs w:val="36"/>
        </w:rPr>
      </w:pPr>
      <w:r>
        <w:rPr>
          <w:rFonts w:ascii="宋体" w:hAnsi="宋体"/>
          <w:b/>
          <w:bCs/>
          <w:sz w:val="36"/>
          <w:szCs w:val="36"/>
        </w:rPr>
      </w:r>
      <w:r/>
    </w:p>
    <w:p>
      <w:pPr>
        <w:jc w:val="left"/>
        <w:spacing w:before="156" w:line="360" w:lineRule="auto"/>
        <w:widowControl/>
        <w:rPr>
          <w:b/>
          <w:sz w:val="32"/>
          <w:szCs w:val="32"/>
        </w:rPr>
      </w:pPr>
      <w:r>
        <w:rPr>
          <w:b/>
          <w:sz w:val="32"/>
          <w:szCs w:val="32"/>
        </w:rPr>
      </w:r>
      <w:r/>
    </w:p>
    <w:p>
      <w:pPr>
        <w:pStyle w:val="635"/>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35"/>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35"/>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b/>
          <w:color w:val="000000"/>
          <w:sz w:val="32"/>
          <w:szCs w:val="32"/>
        </w:rPr>
      </w:pPr>
      <w:r>
        <w:rPr>
          <w:rFonts w:hint="eastAsia"/>
          <w:b/>
          <w:color w:val="000000"/>
          <w:sz w:val="32"/>
          <w:szCs w:val="32"/>
        </w:rPr>
        <w:t xml:space="preserve">采购人：泰兴市市政公用事业服务中心（市园林绿化服务中心、市城建档案馆）</w:t>
      </w:r>
      <w:r/>
    </w:p>
    <w:p>
      <w:pPr>
        <w:jc w:val="center"/>
        <w:spacing w:line="360" w:lineRule="auto"/>
        <w:rPr>
          <w:b/>
          <w:color w:val="000000"/>
          <w:sz w:val="32"/>
          <w:szCs w:val="32"/>
        </w:rPr>
      </w:pPr>
      <w:r>
        <w:rPr>
          <w:rFonts w:hint="eastAsia"/>
          <w:b/>
          <w:color w:val="000000"/>
          <w:sz w:val="32"/>
          <w:szCs w:val="32"/>
        </w:rPr>
        <w:t xml:space="preserve">代理机构：江苏鑫澄工程管理有限公司</w:t>
      </w:r>
      <w:r/>
    </w:p>
    <w:p>
      <w:pPr>
        <w:jc w:val="center"/>
        <w:spacing w:line="360" w:lineRule="auto"/>
        <w:rPr>
          <w:rFonts w:ascii="宋体" w:hAnsi="宋体" w:cs="宋体"/>
          <w:b/>
        </w:rPr>
      </w:pPr>
      <w:r>
        <w:rPr>
          <w:rFonts w:hint="eastAsia"/>
          <w:b/>
          <w:color w:val="000000"/>
          <w:sz w:val="32"/>
          <w:szCs w:val="32"/>
        </w:rPr>
        <w:t xml:space="preserve">二○二五年十一月</w:t>
      </w:r>
      <w:r/>
    </w:p>
    <w:p>
      <w:pPr>
        <w:jc w:val="center"/>
        <w:widowControl/>
        <w:rPr>
          <w:rFonts w:ascii="宋体" w:hAnsi="宋体"/>
          <w:b/>
          <w:sz w:val="32"/>
          <w:szCs w:val="32"/>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11" w:name="_Toc426469869"/>
      <w:r/>
      <w:bookmarkStart w:id="12" w:name="_Toc382813885"/>
      <w:r/>
      <w:bookmarkStart w:id="13" w:name="_Toc513029200"/>
      <w:r/>
      <w:bookmarkStart w:id="14" w:name="_Toc523127445"/>
      <w:r/>
      <w:bookmarkStart w:id="15" w:name="_Toc16938516"/>
      <w:r/>
      <w:bookmarkStart w:id="16" w:name="_Toc382812472"/>
      <w:r/>
      <w:bookmarkStart w:id="17" w:name="_Toc20823272"/>
      <w:r/>
      <w:bookmarkStart w:id="18" w:name="_Toc479757206"/>
      <w:r/>
      <w:bookmarkStart w:id="19" w:name="_Toc382813966"/>
      <w:r>
        <w:rPr>
          <w:rFonts w:hint="eastAsia" w:ascii="宋体" w:hAnsi="宋体"/>
          <w:b/>
          <w:sz w:val="32"/>
          <w:szCs w:val="32"/>
        </w:rPr>
        <w:t xml:space="preserve">第一章 竞争性磋商公告</w:t>
      </w:r>
      <w:r/>
    </w:p>
    <w:p>
      <w:pPr>
        <w:spacing w:line="500" w:lineRule="exact"/>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u w:val="single"/>
        </w:rPr>
        <w:t xml:space="preserve"> 泰兴市城区公共基础设施“一体化”管护项目监理服务</w:t>
      </w:r>
      <w:r>
        <w:rPr>
          <w:rFonts w:hint="eastAsia" w:ascii="宋体" w:hAnsi="宋体" w:cs="宋体"/>
          <w:color w:val="000000" w:themeColor="text1"/>
          <w:sz w:val="28"/>
          <w:szCs w:val="28"/>
          <w:u w:val="single"/>
          <w:lang w:eastAsia="zh-CN"/>
        </w:rPr>
        <w:t xml:space="preserve">JSZC-321283-TXXC-C2025-0022</w:t>
      </w:r>
      <w:r>
        <w:rPr>
          <w:rFonts w:hint="eastAsia" w:ascii="宋体" w:hAnsi="宋体" w:cs="宋体"/>
          <w:color w:val="000000" w:themeColor="text1"/>
          <w:sz w:val="28"/>
          <w:szCs w:val="28"/>
        </w:rPr>
        <w:t xml:space="preserve">招标项目的潜在投标人应在</w:t>
      </w:r>
      <w:r>
        <w:rPr>
          <w:rFonts w:hint="eastAsia" w:ascii="宋体" w:hAnsi="宋体" w:cs="宋体"/>
          <w:color w:val="000000" w:themeColor="text1"/>
          <w:sz w:val="28"/>
          <w:szCs w:val="28"/>
          <w:u w:val="single"/>
        </w:rPr>
        <w:t xml:space="preserve">完成注册并办理CA证书后登录“江苏政府采购‘苏采云’系统”下载本项目招标文件</w:t>
      </w:r>
      <w:r>
        <w:rPr>
          <w:rFonts w:hint="eastAsia" w:ascii="宋体" w:hAnsi="宋体" w:cs="宋体"/>
          <w:color w:val="000000" w:themeColor="text1"/>
          <w:sz w:val="28"/>
          <w:szCs w:val="28"/>
        </w:rPr>
        <w:t xml:space="preserve">，并于</w:t>
      </w:r>
      <w:r>
        <w:rPr>
          <w:rFonts w:hint="eastAsia" w:ascii="宋体" w:hAnsi="宋体" w:cs="宋体"/>
          <w:color w:val="000000" w:themeColor="text1"/>
          <w:sz w:val="28"/>
          <w:szCs w:val="28"/>
          <w:u w:val="single"/>
        </w:rPr>
        <w:t xml:space="preserve">2025</w:t>
      </w:r>
      <w:r>
        <w:rPr>
          <w:rFonts w:hint="eastAsia" w:ascii="宋体" w:hAnsi="宋体" w:cs="宋体"/>
          <w:bCs/>
          <w:color w:val="000000" w:themeColor="text1"/>
          <w:sz w:val="28"/>
          <w:szCs w:val="28"/>
          <w:u w:val="single"/>
        </w:rPr>
        <w:t xml:space="preserve">年</w:t>
      </w:r>
      <w:r>
        <w:rPr>
          <w:rFonts w:hint="eastAsia" w:ascii="宋体" w:hAnsi="宋体" w:cs="宋体"/>
          <w:bCs/>
          <w:color w:val="000000" w:themeColor="text1"/>
          <w:sz w:val="28"/>
          <w:szCs w:val="28"/>
          <w:u w:val="single"/>
          <w:lang w:val="en-US" w:eastAsia="zh-CN"/>
        </w:rPr>
        <w:t xml:space="preserve">12</w:t>
      </w:r>
      <w:r>
        <w:rPr>
          <w:rFonts w:hint="eastAsia" w:ascii="宋体" w:hAnsi="宋体" w:cs="宋体"/>
          <w:bCs/>
          <w:color w:val="000000" w:themeColor="text1"/>
          <w:sz w:val="28"/>
          <w:szCs w:val="28"/>
          <w:u w:val="single"/>
        </w:rPr>
        <w:t xml:space="preserve">月</w:t>
      </w:r>
      <w:r>
        <w:rPr>
          <w:rFonts w:hint="eastAsia" w:ascii="宋体" w:hAnsi="宋体" w:cs="宋体"/>
          <w:bCs/>
          <w:color w:val="000000" w:themeColor="text1"/>
          <w:sz w:val="28"/>
          <w:szCs w:val="28"/>
          <w:u w:val="single"/>
          <w:lang w:val="en-US" w:eastAsia="zh-CN"/>
        </w:rPr>
        <w:t xml:space="preserve">16</w:t>
      </w:r>
      <w:r>
        <w:rPr>
          <w:rFonts w:hint="eastAsia" w:ascii="宋体" w:hAnsi="宋体" w:cs="宋体"/>
          <w:bCs/>
          <w:color w:val="000000" w:themeColor="text1"/>
          <w:sz w:val="28"/>
          <w:szCs w:val="28"/>
          <w:u w:val="single"/>
        </w:rPr>
        <w:t xml:space="preserve">日</w:t>
      </w:r>
      <w:r>
        <w:rPr>
          <w:rFonts w:hint="eastAsia" w:ascii="宋体" w:hAnsi="宋体" w:cs="宋体"/>
          <w:bCs/>
          <w:color w:val="000000" w:themeColor="text1"/>
          <w:sz w:val="28"/>
          <w:szCs w:val="28"/>
          <w:u w:val="single"/>
          <w:lang w:val="en-US" w:eastAsia="zh-CN"/>
        </w:rPr>
        <w:t xml:space="preserve">14</w:t>
      </w:r>
      <w:r>
        <w:rPr>
          <w:rFonts w:hint="eastAsia" w:ascii="宋体" w:hAnsi="宋体" w:cs="宋体"/>
          <w:bCs/>
          <w:color w:val="000000" w:themeColor="text1"/>
          <w:sz w:val="28"/>
          <w:szCs w:val="28"/>
          <w:u w:val="single"/>
        </w:rPr>
        <w:t xml:space="preserve">点</w:t>
      </w:r>
      <w:r>
        <w:rPr>
          <w:rFonts w:hint="eastAsia" w:ascii="宋体" w:hAnsi="宋体" w:cs="宋体"/>
          <w:bCs/>
          <w:color w:val="000000" w:themeColor="text1"/>
          <w:sz w:val="28"/>
          <w:szCs w:val="28"/>
          <w:u w:val="single"/>
          <w:lang w:val="en-US" w:eastAsia="zh-CN"/>
        </w:rPr>
        <w:t xml:space="preserve">3</w:t>
      </w:r>
      <w:r>
        <w:rPr>
          <w:rFonts w:hint="eastAsia" w:ascii="宋体" w:hAnsi="宋体" w:cs="宋体"/>
          <w:bCs/>
          <w:color w:val="000000" w:themeColor="text1"/>
          <w:sz w:val="28"/>
          <w:szCs w:val="28"/>
          <w:u w:val="single"/>
        </w:rPr>
        <w:t xml:space="preserve">0分（</w:t>
      </w:r>
      <w:r>
        <w:rPr>
          <w:rFonts w:hint="eastAsia" w:ascii="宋体" w:hAnsi="宋体" w:cs="宋体"/>
          <w:bCs/>
          <w:color w:val="000000" w:themeColor="text1"/>
          <w:sz w:val="28"/>
          <w:szCs w:val="28"/>
        </w:rPr>
        <w:t xml:space="preserve">北京时间）前递交响应文件</w:t>
      </w:r>
      <w:r>
        <w:rPr>
          <w:rFonts w:hint="eastAsia" w:ascii="宋体" w:hAnsi="宋体" w:cs="宋体"/>
          <w:color w:val="000000" w:themeColor="text1"/>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一、项目基本情况</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1.项目编号：</w:t>
      </w:r>
      <w:r>
        <w:rPr>
          <w:rFonts w:hint="eastAsia" w:ascii="宋体" w:hAnsi="宋体" w:cs="宋体"/>
          <w:sz w:val="28"/>
          <w:szCs w:val="28"/>
          <w:lang w:eastAsia="zh-CN"/>
        </w:rPr>
        <w:t xml:space="preserve">JSZC-321283-TXXC-C2025-0022</w:t>
      </w:r>
      <w:r/>
    </w:p>
    <w:p>
      <w:pPr>
        <w:ind w:firstLine="560"/>
        <w:spacing w:line="560" w:lineRule="exact"/>
        <w:rPr>
          <w:rFonts w:ascii="宋体" w:hAnsi="宋体" w:cs="宋体"/>
          <w:sz w:val="28"/>
          <w:szCs w:val="28"/>
        </w:rPr>
      </w:pPr>
      <w:r>
        <w:rPr>
          <w:rFonts w:hint="eastAsia" w:ascii="宋体" w:hAnsi="宋体" w:cs="宋体"/>
          <w:sz w:val="28"/>
          <w:szCs w:val="28"/>
        </w:rPr>
        <w:t xml:space="preserve">2.项目名称</w:t>
      </w:r>
      <w:r>
        <w:rPr>
          <w:rFonts w:hint="eastAsia" w:ascii="宋体" w:hAnsi="宋体" w:cs="宋体"/>
          <w:spacing w:val="-14"/>
          <w:sz w:val="28"/>
          <w:szCs w:val="28"/>
        </w:rPr>
        <w:t xml:space="preserve">：</w:t>
      </w:r>
      <w:r>
        <w:rPr>
          <w:rFonts w:hint="eastAsia" w:ascii="宋体" w:hAnsi="宋体" w:cs="宋体"/>
          <w:sz w:val="28"/>
          <w:szCs w:val="28"/>
        </w:rPr>
        <w:t xml:space="preserve"> 泰兴市城区公共基础设施“一体化”管护项目监理服务</w:t>
      </w:r>
      <w:r/>
    </w:p>
    <w:p>
      <w:pPr>
        <w:ind w:firstLine="560"/>
        <w:spacing w:line="560" w:lineRule="exact"/>
        <w:rPr>
          <w:rFonts w:ascii="宋体" w:hAnsi="宋体" w:cs="宋体"/>
          <w:sz w:val="28"/>
          <w:szCs w:val="28"/>
        </w:rPr>
      </w:pPr>
      <w:r>
        <w:rPr>
          <w:rFonts w:hint="eastAsia" w:ascii="宋体" w:hAnsi="宋体" w:cs="宋体"/>
          <w:sz w:val="28"/>
          <w:szCs w:val="28"/>
        </w:rPr>
        <w:t xml:space="preserve">3.采购方式：竞争性磋商</w:t>
      </w:r>
      <w:r/>
    </w:p>
    <w:p>
      <w:pPr>
        <w:ind w:firstLine="560"/>
        <w:spacing w:line="560" w:lineRule="exact"/>
        <w:rPr>
          <w:rFonts w:ascii="宋体" w:hAnsi="宋体" w:cs="宋体"/>
          <w:sz w:val="28"/>
          <w:szCs w:val="28"/>
        </w:rPr>
      </w:pPr>
      <w:r>
        <w:rPr>
          <w:rFonts w:hint="eastAsia" w:ascii="宋体" w:hAnsi="宋体" w:cs="宋体"/>
          <w:sz w:val="28"/>
          <w:szCs w:val="28"/>
        </w:rPr>
        <w:t xml:space="preserve">4.预算金额：300万元</w:t>
      </w:r>
      <w:r/>
    </w:p>
    <w:p>
      <w:pPr>
        <w:ind w:firstLine="560"/>
        <w:spacing w:line="560" w:lineRule="exact"/>
        <w:rPr>
          <w:rFonts w:ascii="宋体" w:hAnsi="宋体" w:cs="宋体"/>
          <w:sz w:val="28"/>
          <w:szCs w:val="28"/>
        </w:rPr>
      </w:pPr>
      <w:r>
        <w:rPr>
          <w:rFonts w:hint="eastAsia" w:ascii="宋体" w:hAnsi="宋体" w:cs="宋体"/>
          <w:sz w:val="28"/>
          <w:szCs w:val="28"/>
        </w:rPr>
        <w:t xml:space="preserve">5.</w:t>
      </w:r>
      <w:bookmarkStart w:id="20" w:name="OLE_LINK10"/>
      <w:r>
        <w:rPr>
          <w:rFonts w:hint="eastAsia" w:ascii="宋体" w:hAnsi="宋体" w:cs="宋体"/>
          <w:sz w:val="28"/>
          <w:szCs w:val="28"/>
        </w:rPr>
        <w:t xml:space="preserve">最高限价：</w:t>
      </w:r>
      <w:bookmarkEnd w:id="20"/>
      <w:r>
        <w:rPr>
          <w:rFonts w:hint="eastAsia" w:ascii="宋体" w:hAnsi="宋体" w:cs="宋体"/>
          <w:sz w:val="28"/>
          <w:szCs w:val="28"/>
        </w:rPr>
        <w:t xml:space="preserve">300万元（超过最高限价的报价无效）</w:t>
      </w:r>
      <w:r/>
    </w:p>
    <w:p>
      <w:pPr>
        <w:ind w:firstLine="560"/>
        <w:spacing w:line="560" w:lineRule="exact"/>
        <w:rPr>
          <w:rFonts w:ascii="宋体" w:hAnsi="宋体" w:cs="宋体"/>
          <w:sz w:val="28"/>
          <w:szCs w:val="28"/>
        </w:rPr>
      </w:pPr>
      <w:r>
        <w:rPr>
          <w:rFonts w:hint="eastAsia" w:ascii="宋体" w:hAnsi="宋体" w:cs="宋体"/>
          <w:sz w:val="28"/>
          <w:szCs w:val="28"/>
        </w:rPr>
        <w:t xml:space="preserve">6.采购需求： 泰兴市城区公共基础设施“一体化”管护</w:t>
      </w:r>
      <w:r>
        <w:rPr>
          <w:rFonts w:hint="eastAsia" w:asciiTheme="majorEastAsia" w:hAnsiTheme="majorEastAsia" w:eastAsiaTheme="majorEastAsia"/>
          <w:color w:val="000000" w:themeColor="text1"/>
          <w:sz w:val="28"/>
          <w:szCs w:val="28"/>
        </w:rPr>
        <w:t xml:space="preserve">的监理服务，项目整个服务期间的“三控”、“三管”、“组织协调”及应履行的相关安全责任。</w:t>
      </w:r>
      <w:r>
        <w:rPr>
          <w:rFonts w:hint="eastAsia" w:ascii="宋体" w:hAnsi="宋体" w:cs="宋体"/>
          <w:sz w:val="28"/>
          <w:szCs w:val="28"/>
        </w:rPr>
        <w:t xml:space="preserve">（具体详见采购需求）。</w:t>
      </w:r>
      <w:r/>
    </w:p>
    <w:p>
      <w:pPr>
        <w:ind w:firstLine="560"/>
        <w:spacing w:line="560" w:lineRule="exact"/>
        <w:rPr>
          <w:rFonts w:ascii="宋体" w:hAnsi="宋体" w:cs="宋体"/>
          <w:sz w:val="28"/>
          <w:szCs w:val="28"/>
        </w:rPr>
      </w:pPr>
      <w:r>
        <w:rPr>
          <w:rFonts w:hint="eastAsia" w:ascii="宋体" w:hAnsi="宋体" w:cs="宋体"/>
          <w:sz w:val="28"/>
          <w:szCs w:val="28"/>
        </w:rPr>
        <w:t xml:space="preserve">7.合同履行期限：3年，自2026年1月1日起至2028年12月31日止。</w:t>
      </w:r>
      <w:r/>
    </w:p>
    <w:p>
      <w:pPr>
        <w:ind w:firstLine="560"/>
        <w:spacing w:line="560" w:lineRule="exact"/>
        <w:rPr>
          <w:rFonts w:ascii="宋体" w:hAnsi="宋体" w:cs="宋体"/>
          <w:sz w:val="28"/>
          <w:szCs w:val="28"/>
        </w:rPr>
      </w:pPr>
      <w:r>
        <w:rPr>
          <w:rFonts w:hint="eastAsia" w:ascii="宋体" w:hAnsi="宋体" w:cs="宋体"/>
          <w:sz w:val="28"/>
          <w:szCs w:val="28"/>
        </w:rPr>
        <w:t xml:space="preserve">8.本项目不接受联合体。</w:t>
      </w:r>
      <w:r/>
    </w:p>
    <w:p>
      <w:pPr>
        <w:ind w:firstLine="560"/>
        <w:spacing w:line="560" w:lineRule="exact"/>
        <w:rPr>
          <w:rFonts w:ascii="宋体" w:hAnsi="宋体" w:cs="宋体"/>
          <w:sz w:val="28"/>
          <w:szCs w:val="28"/>
        </w:rPr>
      </w:pPr>
      <w:r>
        <w:rPr>
          <w:rFonts w:hint="eastAsia" w:ascii="宋体" w:hAnsi="宋体" w:cs="宋体"/>
          <w:sz w:val="28"/>
          <w:szCs w:val="28"/>
        </w:rPr>
        <w:t xml:space="preserve">二、申请人的资格要求</w:t>
      </w:r>
      <w:r/>
    </w:p>
    <w:p>
      <w:pPr>
        <w:ind w:firstLine="560"/>
        <w:spacing w:line="560" w:lineRule="exact"/>
        <w:rPr>
          <w:rFonts w:ascii="宋体" w:hAnsi="宋体" w:cs="宋体"/>
          <w:sz w:val="28"/>
          <w:szCs w:val="28"/>
        </w:rPr>
      </w:pPr>
      <w:r>
        <w:rPr>
          <w:rFonts w:hint="eastAsia" w:ascii="宋体" w:hAnsi="宋体" w:cs="宋体"/>
          <w:sz w:val="28"/>
          <w:szCs w:val="28"/>
        </w:rPr>
        <w:t xml:space="preserve">1.</w:t>
      </w:r>
      <w:bookmarkStart w:id="21" w:name="OLE_LINK4"/>
      <w:r>
        <w:rPr>
          <w:rFonts w:hint="eastAsia" w:ascii="宋体" w:hAnsi="宋体" w:cs="宋体"/>
          <w:sz w:val="28"/>
          <w:szCs w:val="28"/>
        </w:rPr>
        <w:t xml:space="preserve">满足《中华人民共和国政府采购法》第二十二条规定</w:t>
      </w:r>
      <w:bookmarkEnd w:id="21"/>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560" w:lineRule="exact"/>
        <w:rPr>
          <w:rFonts w:ascii="宋体" w:hAnsi="宋体" w:cs="宋体"/>
          <w:sz w:val="28"/>
          <w:szCs w:val="28"/>
        </w:rPr>
      </w:pPr>
      <w:r>
        <w:rPr>
          <w:rFonts w:hint="eastAsia" w:ascii="宋体" w:hAnsi="宋体" w:cs="宋体"/>
          <w:sz w:val="28"/>
          <w:szCs w:val="28"/>
        </w:rPr>
        <w:t xml:space="preserve">2.落实政府采购政策需满足的资格要求：</w:t>
      </w:r>
      <w:bookmarkStart w:id="22" w:name="OLE_LINK12"/>
      <w:r>
        <w:rPr>
          <w:rFonts w:hint="eastAsia" w:ascii="宋体" w:hAnsi="宋体" w:cs="宋体"/>
          <w:sz w:val="28"/>
          <w:szCs w:val="28"/>
        </w:rPr>
        <w:t xml:space="preserve">本项目为非专门面向中小企业的项目</w:t>
      </w:r>
      <w:bookmarkEnd w:id="22"/>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3.本项目的特定资格要求：</w:t>
      </w:r>
      <w:r/>
    </w:p>
    <w:p>
      <w:pPr>
        <w:ind w:firstLine="560"/>
        <w:spacing w:line="560" w:lineRule="exact"/>
        <w:rPr>
          <w:rFonts w:hint="eastAsia" w:ascii="宋体" w:hAnsi="宋体" w:eastAsia="宋体" w:cs="宋体"/>
          <w:sz w:val="28"/>
          <w:szCs w:val="28"/>
          <w:lang w:eastAsia="zh-CN"/>
        </w:rPr>
      </w:pPr>
      <w:r/>
      <w:bookmarkStart w:id="23" w:name="_Hlk115218684"/>
      <w:r>
        <w:rPr>
          <w:rFonts w:hint="eastAsia" w:ascii="宋体" w:hAnsi="宋体" w:cs="宋体"/>
          <w:sz w:val="28"/>
          <w:szCs w:val="28"/>
        </w:rPr>
        <w:t xml:space="preserve">（1）供应商须具备市政公用工程监理乙级及以上或工程监理综合资质；</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提供证书扫描件并加盖公章</w:t>
      </w:r>
      <w:r>
        <w:rPr>
          <w:rFonts w:hint="eastAsia" w:ascii="宋体" w:hAnsi="宋体" w:cs="宋体"/>
          <w:sz w:val="28"/>
          <w:szCs w:val="28"/>
          <w:lang w:eastAsia="zh-CN"/>
        </w:rPr>
        <w:t xml:space="preserve">）</w:t>
      </w:r>
      <w:bookmarkEnd w:id="23"/>
      <w:r/>
    </w:p>
    <w:p>
      <w:pPr>
        <w:ind w:firstLine="560"/>
        <w:spacing w:line="560" w:lineRule="exact"/>
        <w:rPr>
          <w:rFonts w:ascii="宋体" w:hAnsi="宋体" w:cs="宋体"/>
          <w:sz w:val="28"/>
          <w:szCs w:val="28"/>
        </w:rPr>
      </w:pPr>
      <w:r>
        <w:rPr>
          <w:rFonts w:hint="eastAsia" w:ascii="宋体" w:hAnsi="宋体" w:cs="宋体"/>
          <w:sz w:val="28"/>
          <w:szCs w:val="28"/>
        </w:rPr>
        <w:t xml:space="preserve">（2）未被“信用中国”网站（www.creditchina.gov.cn）列入失信被执行人、重大税收违法案件当事人名单、政府采购严重失信行为记录名单；</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提供网站截图并加盖公章</w:t>
      </w:r>
      <w:r>
        <w:rPr>
          <w:rFonts w:hint="eastAsia" w:ascii="宋体" w:hAnsi="宋体" w:cs="宋体"/>
          <w:sz w:val="28"/>
          <w:szCs w:val="28"/>
          <w:lang w:eastAsia="zh-CN"/>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三、获取采购文件</w:t>
      </w:r>
      <w:r/>
    </w:p>
    <w:p>
      <w:pPr>
        <w:ind w:firstLine="560"/>
        <w:spacing w:line="560" w:lineRule="exact"/>
        <w:rPr>
          <w:rFonts w:ascii="宋体" w:hAnsi="宋体" w:cs="宋体"/>
          <w:sz w:val="28"/>
          <w:szCs w:val="28"/>
        </w:rPr>
      </w:pPr>
      <w:r>
        <w:rPr>
          <w:rFonts w:hint="eastAsia" w:ascii="宋体" w:hAnsi="宋体" w:cs="宋体"/>
          <w:sz w:val="28"/>
          <w:szCs w:val="28"/>
        </w:rPr>
        <w:t xml:space="preserve">获取时间：自竞争性磋商公告发布之日起5个工作日。</w:t>
      </w:r>
      <w:r/>
    </w:p>
    <w:p>
      <w:pPr>
        <w:ind w:firstLine="560"/>
        <w:spacing w:line="560" w:lineRule="exact"/>
        <w:rPr>
          <w:rFonts w:ascii="宋体" w:hAnsi="宋体" w:cs="宋体"/>
          <w:sz w:val="28"/>
          <w:szCs w:val="28"/>
        </w:rPr>
      </w:pPr>
      <w:r>
        <w:rPr>
          <w:rFonts w:hint="eastAsia" w:ascii="宋体" w:hAnsi="宋体" w:cs="宋体"/>
          <w:sz w:val="28"/>
          <w:szCs w:val="28"/>
        </w:rPr>
        <w:t xml:space="preserve">地点：</w:t>
      </w:r>
      <w:bookmarkStart w:id="24" w:name="OLE_LINK8"/>
      <w:r>
        <w:rPr>
          <w:rFonts w:hint="eastAsia" w:ascii="宋体" w:hAnsi="宋体" w:cs="宋体"/>
          <w:sz w:val="28"/>
          <w:szCs w:val="28"/>
        </w:rPr>
        <w:t xml:space="preserve">“苏采云”政府采购一体化平台</w:t>
      </w:r>
      <w:bookmarkEnd w:id="24"/>
      <w:r/>
      <w:r/>
    </w:p>
    <w:p>
      <w:pPr>
        <w:ind w:firstLine="560"/>
        <w:spacing w:line="560" w:lineRule="exact"/>
        <w:rPr>
          <w:rFonts w:ascii="宋体" w:hAnsi="宋体" w:cs="宋体"/>
          <w:sz w:val="28"/>
          <w:szCs w:val="28"/>
        </w:rPr>
      </w:pPr>
      <w:r>
        <w:rPr>
          <w:rFonts w:hint="eastAsia" w:ascii="宋体" w:hAnsi="宋体" w:cs="宋体"/>
          <w:sz w:val="28"/>
          <w:szCs w:val="28"/>
        </w:rPr>
        <w:t xml:space="preserve">获取方式：线上获取</w:t>
      </w:r>
      <w:r/>
    </w:p>
    <w:p>
      <w:pPr>
        <w:ind w:firstLine="560"/>
        <w:spacing w:line="560" w:lineRule="exact"/>
        <w:rPr>
          <w:rFonts w:ascii="宋体" w:hAnsi="宋体" w:cs="宋体"/>
          <w:sz w:val="28"/>
          <w:szCs w:val="28"/>
        </w:rPr>
      </w:pPr>
      <w:r>
        <w:rPr>
          <w:rFonts w:hint="eastAsia" w:ascii="宋体" w:hAnsi="宋体" w:cs="宋体"/>
          <w:sz w:val="28"/>
          <w:szCs w:val="28"/>
        </w:rPr>
        <w:t xml:space="preserve">售价：免费</w:t>
      </w:r>
      <w:r/>
    </w:p>
    <w:p>
      <w:pPr>
        <w:ind w:firstLine="560"/>
        <w:spacing w:line="560" w:lineRule="exact"/>
        <w:rPr>
          <w:rFonts w:ascii="宋体" w:hAnsi="宋体" w:cs="宋体"/>
          <w:sz w:val="28"/>
          <w:szCs w:val="28"/>
        </w:rPr>
      </w:pPr>
      <w:r>
        <w:rPr>
          <w:rFonts w:hint="eastAsia" w:ascii="宋体" w:hAnsi="宋体" w:cs="宋体"/>
          <w:sz w:val="28"/>
          <w:szCs w:val="28"/>
        </w:rPr>
        <w:t xml:space="preserve">四、提交首次响应文件</w:t>
      </w:r>
      <w:r/>
    </w:p>
    <w:p>
      <w:pPr>
        <w:ind w:firstLine="560"/>
        <w:spacing w:line="560" w:lineRule="exact"/>
        <w:rPr>
          <w:rFonts w:ascii="宋体" w:hAnsi="宋体" w:cs="宋体"/>
          <w:sz w:val="28"/>
          <w:szCs w:val="28"/>
        </w:rPr>
      </w:pPr>
      <w:r>
        <w:rPr>
          <w:rFonts w:hint="eastAsia" w:ascii="宋体" w:hAnsi="宋体" w:cs="宋体"/>
          <w:sz w:val="28"/>
          <w:szCs w:val="28"/>
        </w:rPr>
        <w:t xml:space="preserve">提交首次响应文件截止时间：2025-</w:t>
      </w:r>
      <w:r>
        <w:rPr>
          <w:rFonts w:hint="eastAsia" w:ascii="宋体" w:hAnsi="宋体" w:cs="宋体"/>
          <w:sz w:val="28"/>
          <w:szCs w:val="28"/>
          <w:lang w:val="en-US" w:eastAsia="zh-CN"/>
        </w:rPr>
        <w:t xml:space="preserve">12</w:t>
      </w:r>
      <w:r>
        <w:rPr>
          <w:rFonts w:hint="eastAsia" w:ascii="宋体" w:hAnsi="宋体" w:cs="宋体"/>
          <w:sz w:val="28"/>
          <w:szCs w:val="28"/>
        </w:rPr>
        <w:t xml:space="preserve">-</w:t>
      </w:r>
      <w:r>
        <w:rPr>
          <w:rFonts w:hint="eastAsia" w:ascii="宋体" w:hAnsi="宋体" w:cs="宋体"/>
          <w:sz w:val="28"/>
          <w:szCs w:val="28"/>
          <w:lang w:val="en-US" w:eastAsia="zh-CN"/>
        </w:rPr>
        <w:t xml:space="preserve">16</w:t>
      </w:r>
      <w:r>
        <w:rPr>
          <w:rFonts w:hint="eastAsia" w:ascii="宋体" w:hAnsi="宋体" w:cs="宋体"/>
          <w:sz w:val="28"/>
          <w:szCs w:val="28"/>
        </w:rPr>
        <w:t xml:space="preserve">  </w:t>
      </w:r>
      <w:r>
        <w:rPr>
          <w:rFonts w:hint="eastAsia" w:ascii="宋体" w:hAnsi="宋体" w:cs="宋体"/>
          <w:sz w:val="28"/>
          <w:szCs w:val="28"/>
          <w:lang w:val="en-US" w:eastAsia="zh-CN"/>
        </w:rPr>
        <w:t xml:space="preserve">14</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rPr>
          <w:rFonts w:hint="eastAsia" w:ascii="宋体" w:hAnsi="宋体" w:cs="宋体"/>
          <w:sz w:val="28"/>
          <w:szCs w:val="28"/>
        </w:rPr>
        <w:t xml:space="preserve">0（北京时间）；</w:t>
      </w:r>
      <w:r/>
    </w:p>
    <w:p>
      <w:pPr>
        <w:ind w:firstLine="560"/>
        <w:spacing w:line="560" w:lineRule="exact"/>
        <w:rPr>
          <w:rFonts w:ascii="宋体" w:hAnsi="宋体" w:cs="宋体"/>
          <w:sz w:val="28"/>
          <w:szCs w:val="28"/>
        </w:rPr>
      </w:pPr>
      <w:r>
        <w:rPr>
          <w:rFonts w:hint="eastAsia" w:ascii="宋体" w:hAnsi="宋体" w:cs="宋体"/>
          <w:sz w:val="28"/>
          <w:szCs w:val="28"/>
        </w:rPr>
        <w:t xml:space="preserve">地点：</w:t>
      </w:r>
      <w:bookmarkStart w:id="25" w:name="OLE_LINK7"/>
      <w:r>
        <w:rPr>
          <w:rFonts w:hint="eastAsia" w:ascii="宋体" w:hAnsi="宋体" w:cs="宋体"/>
          <w:sz w:val="28"/>
          <w:szCs w:val="28"/>
        </w:rPr>
        <w:t xml:space="preserve">“苏采云”政府采购一体化平台</w:t>
      </w:r>
      <w:bookmarkEnd w:id="25"/>
      <w:r/>
      <w:r/>
    </w:p>
    <w:p>
      <w:pPr>
        <w:ind w:firstLine="560"/>
        <w:spacing w:line="560" w:lineRule="exact"/>
        <w:rPr>
          <w:rFonts w:ascii="宋体" w:hAnsi="宋体" w:cs="宋体"/>
          <w:sz w:val="28"/>
          <w:szCs w:val="28"/>
        </w:rPr>
      </w:pPr>
      <w:r>
        <w:rPr>
          <w:rFonts w:hint="eastAsia" w:ascii="宋体" w:hAnsi="宋体" w:cs="宋体"/>
          <w:sz w:val="28"/>
          <w:szCs w:val="28"/>
        </w:rPr>
        <w:t xml:space="preserve">五、开启</w:t>
      </w:r>
      <w:r/>
    </w:p>
    <w:p>
      <w:pPr>
        <w:ind w:firstLine="560"/>
        <w:spacing w:line="560" w:lineRule="exact"/>
        <w:rPr>
          <w:rFonts w:ascii="宋体" w:hAnsi="宋体" w:cs="宋体"/>
          <w:sz w:val="28"/>
          <w:szCs w:val="28"/>
        </w:rPr>
      </w:pPr>
      <w:r>
        <w:rPr>
          <w:rFonts w:hint="eastAsia" w:ascii="宋体" w:hAnsi="宋体" w:cs="宋体"/>
          <w:sz w:val="28"/>
          <w:szCs w:val="28"/>
        </w:rPr>
        <w:t xml:space="preserve">时间：2025-</w:t>
      </w:r>
      <w:r>
        <w:rPr>
          <w:rFonts w:hint="eastAsia" w:ascii="宋体" w:hAnsi="宋体" w:cs="宋体"/>
          <w:sz w:val="28"/>
          <w:szCs w:val="28"/>
          <w:lang w:val="en-US" w:eastAsia="zh-CN"/>
        </w:rPr>
        <w:t xml:space="preserve">12</w:t>
      </w:r>
      <w:r>
        <w:rPr>
          <w:rFonts w:hint="eastAsia" w:ascii="宋体" w:hAnsi="宋体" w:cs="宋体"/>
          <w:sz w:val="28"/>
          <w:szCs w:val="28"/>
        </w:rPr>
        <w:t xml:space="preserve">-</w:t>
      </w:r>
      <w:r>
        <w:rPr>
          <w:rFonts w:hint="eastAsia" w:ascii="宋体" w:hAnsi="宋体" w:cs="宋体"/>
          <w:sz w:val="28"/>
          <w:szCs w:val="28"/>
          <w:lang w:val="en-US" w:eastAsia="zh-CN"/>
        </w:rPr>
        <w:t xml:space="preserve">16</w:t>
      </w:r>
      <w:r>
        <w:rPr>
          <w:rFonts w:hint="eastAsia" w:ascii="宋体" w:hAnsi="宋体" w:cs="宋体"/>
          <w:sz w:val="28"/>
          <w:szCs w:val="28"/>
        </w:rPr>
        <w:t xml:space="preserve">  </w:t>
      </w:r>
      <w:r>
        <w:rPr>
          <w:rFonts w:hint="eastAsia" w:ascii="宋体" w:hAnsi="宋体" w:cs="宋体"/>
          <w:sz w:val="28"/>
          <w:szCs w:val="28"/>
          <w:lang w:val="en-US" w:eastAsia="zh-CN"/>
        </w:rPr>
        <w:t xml:space="preserve">14</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rPr>
          <w:rFonts w:hint="eastAsia" w:ascii="宋体" w:hAnsi="宋体" w:cs="宋体"/>
          <w:sz w:val="28"/>
          <w:szCs w:val="28"/>
        </w:rPr>
        <w:t xml:space="preserve">0（北京时间）；</w:t>
      </w:r>
      <w:r/>
    </w:p>
    <w:p>
      <w:pPr>
        <w:ind w:firstLine="560"/>
        <w:spacing w:line="5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560" w:lineRule="exact"/>
        <w:rPr>
          <w:rFonts w:ascii="宋体" w:hAnsi="宋体" w:cs="宋体"/>
          <w:sz w:val="28"/>
          <w:szCs w:val="28"/>
        </w:rPr>
      </w:pPr>
      <w:r>
        <w:rPr>
          <w:rFonts w:hint="eastAsia" w:ascii="宋体" w:hAnsi="宋体" w:cs="宋体"/>
          <w:sz w:val="28"/>
          <w:szCs w:val="28"/>
        </w:rPr>
        <w:t xml:space="preserve">六、公告期限</w:t>
      </w:r>
      <w:r/>
    </w:p>
    <w:p>
      <w:pPr>
        <w:ind w:firstLine="560"/>
        <w:spacing w:line="5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560"/>
        <w:spacing w:line="560" w:lineRule="exact"/>
        <w:rPr>
          <w:rFonts w:ascii="宋体" w:hAnsi="宋体" w:cs="宋体"/>
          <w:sz w:val="28"/>
          <w:szCs w:val="28"/>
        </w:rPr>
      </w:pPr>
      <w:r>
        <w:rPr>
          <w:rFonts w:hint="eastAsia" w:ascii="宋体" w:hAnsi="宋体" w:cs="宋体"/>
          <w:sz w:val="28"/>
          <w:szCs w:val="28"/>
        </w:rPr>
        <w:t xml:space="preserve">七、其他补充事宜</w:t>
      </w:r>
      <w:r/>
    </w:p>
    <w:p>
      <w:pPr>
        <w:ind w:firstLine="560"/>
        <w:spacing w:line="560" w:lineRule="exact"/>
        <w:rPr>
          <w:rFonts w:ascii="宋体" w:hAnsi="宋体" w:cs="宋体"/>
          <w:sz w:val="28"/>
          <w:szCs w:val="28"/>
        </w:rPr>
      </w:pPr>
      <w:r/>
      <w:bookmarkStart w:id="26" w:name="OLE_LINK13"/>
      <w:r>
        <w:rPr>
          <w:rFonts w:hint="eastAsia" w:ascii="宋体" w:hAnsi="宋体" w:cs="宋体"/>
          <w:sz w:val="28"/>
          <w:szCs w:val="28"/>
        </w:rPr>
        <w:t xml:space="preserve">1.磋商保证金：无。</w:t>
      </w:r>
      <w:r/>
    </w:p>
    <w:p>
      <w:pPr>
        <w:ind w:firstLine="560"/>
        <w:spacing w:line="560" w:lineRule="exact"/>
        <w:rPr>
          <w:rFonts w:ascii="宋体" w:hAnsi="宋体" w:cs="宋体"/>
          <w:sz w:val="28"/>
          <w:szCs w:val="28"/>
        </w:rPr>
      </w:pPr>
      <w:r>
        <w:rPr>
          <w:rFonts w:hint="eastAsia" w:ascii="宋体" w:hAnsi="宋体" w:cs="宋体"/>
          <w:sz w:val="28"/>
          <w:szCs w:val="28"/>
        </w:rPr>
        <w:t xml:space="preserve">2.采购信息发布媒介：江苏政府采购网（www.ccgp-jiangsu.gov.cn）</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3.注意事项：</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ind w:firstLine="562"/>
        <w:spacing w:line="560" w:lineRule="exact"/>
        <w:rPr>
          <w:rFonts w:ascii="宋体" w:hAnsi="宋体" w:cs="宋体"/>
          <w:b/>
          <w:sz w:val="28"/>
          <w:szCs w:val="28"/>
        </w:rPr>
      </w:pPr>
      <w:r>
        <w:rPr>
          <w:rFonts w:hint="eastAsia" w:ascii="宋体" w:hAnsi="宋体" w:cs="宋体"/>
          <w:b/>
          <w:color w:val="ff0000"/>
          <w:sz w:val="28"/>
          <w:szCs w:val="28"/>
        </w:rPr>
        <w:t xml:space="preserve">如潜在供应商未按上述要求操作，将自行承担所产生的风险。</w:t>
      </w:r>
      <w:bookmarkEnd w:id="26"/>
      <w:r/>
      <w:r/>
    </w:p>
    <w:p>
      <w:pPr>
        <w:ind w:firstLine="560"/>
        <w:spacing w:line="560" w:lineRule="exact"/>
        <w:rPr>
          <w:rFonts w:ascii="宋体" w:hAnsi="宋体" w:cs="宋体"/>
          <w:sz w:val="28"/>
          <w:szCs w:val="28"/>
        </w:rPr>
      </w:pPr>
      <w:r>
        <w:rPr>
          <w:rFonts w:hint="eastAsia" w:ascii="宋体" w:hAnsi="宋体" w:cs="宋体"/>
          <w:sz w:val="28"/>
          <w:szCs w:val="28"/>
        </w:rPr>
        <w:t xml:space="preserve">八、凡对本次采购提出询问，请按以下方式联系</w:t>
      </w:r>
      <w:r/>
    </w:p>
    <w:p>
      <w:pPr>
        <w:ind w:firstLine="560"/>
        <w:spacing w:line="5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560" w:lineRule="exact"/>
        <w:rPr>
          <w:rFonts w:ascii="宋体" w:hAnsi="宋体" w:cs="宋体"/>
          <w:sz w:val="28"/>
          <w:szCs w:val="28"/>
        </w:rPr>
      </w:pPr>
      <w:r>
        <w:rPr>
          <w:rFonts w:hint="eastAsia" w:ascii="宋体" w:hAnsi="宋体" w:cs="宋体"/>
          <w:sz w:val="28"/>
          <w:szCs w:val="28"/>
        </w:rPr>
        <w:t xml:space="preserve">名    称：泰兴市市政公用事业服务中心（市园林绿化服务中心、市城建档案馆）</w:t>
      </w:r>
      <w:r/>
    </w:p>
    <w:p>
      <w:pPr>
        <w:ind w:firstLine="560"/>
        <w:spacing w:line="560" w:lineRule="exact"/>
        <w:rPr>
          <w:rFonts w:ascii="宋体" w:hAnsi="宋体" w:cs="宋体"/>
          <w:sz w:val="28"/>
          <w:szCs w:val="28"/>
        </w:rPr>
      </w:pPr>
      <w:r>
        <w:rPr>
          <w:rFonts w:hint="eastAsia" w:ascii="宋体" w:hAnsi="宋体" w:cs="宋体"/>
          <w:sz w:val="28"/>
          <w:szCs w:val="28"/>
        </w:rPr>
        <w:t xml:space="preserve">地    址： 泰兴市曾涛路162号</w:t>
      </w:r>
      <w:r/>
    </w:p>
    <w:p>
      <w:pPr>
        <w:ind w:firstLine="560"/>
        <w:spacing w:line="560" w:lineRule="exact"/>
        <w:rPr>
          <w:rFonts w:ascii="宋体" w:hAnsi="宋体" w:cs="宋体"/>
          <w:sz w:val="28"/>
          <w:szCs w:val="28"/>
        </w:rPr>
      </w:pPr>
      <w:r>
        <w:rPr>
          <w:rFonts w:hint="eastAsia" w:ascii="宋体" w:hAnsi="宋体" w:cs="宋体"/>
          <w:sz w:val="28"/>
          <w:szCs w:val="28"/>
        </w:rPr>
        <w:t xml:space="preserve">联系方式：15190601859</w:t>
      </w:r>
      <w:r/>
    </w:p>
    <w:p>
      <w:pPr>
        <w:ind w:firstLine="560"/>
        <w:spacing w:line="560" w:lineRule="exact"/>
        <w:rPr>
          <w:rFonts w:ascii="宋体" w:hAnsi="宋体" w:cs="宋体"/>
          <w:sz w:val="28"/>
          <w:szCs w:val="28"/>
        </w:rPr>
      </w:pPr>
      <w:r>
        <w:rPr>
          <w:rFonts w:hint="eastAsia" w:ascii="宋体" w:hAnsi="宋体" w:cs="宋体"/>
          <w:sz w:val="28"/>
          <w:szCs w:val="28"/>
        </w:rPr>
        <w:t xml:space="preserve">2.采购代理机构信息</w:t>
      </w:r>
      <w:r/>
    </w:p>
    <w:p>
      <w:pPr>
        <w:ind w:firstLine="560"/>
        <w:spacing w:line="560" w:lineRule="exact"/>
        <w:rPr>
          <w:rFonts w:ascii="宋体" w:hAnsi="宋体" w:cs="宋体"/>
          <w:sz w:val="28"/>
          <w:szCs w:val="28"/>
        </w:rPr>
      </w:pPr>
      <w:r>
        <w:rPr>
          <w:rFonts w:hint="eastAsia" w:ascii="宋体" w:hAnsi="宋体" w:cs="宋体"/>
          <w:sz w:val="28"/>
          <w:szCs w:val="28"/>
        </w:rPr>
        <w:t xml:space="preserve">名 称：江苏鑫澄工程管理有限公司</w:t>
      </w:r>
      <w:r/>
    </w:p>
    <w:p>
      <w:pPr>
        <w:ind w:firstLine="560"/>
        <w:spacing w:line="560" w:lineRule="exact"/>
        <w:rPr>
          <w:rFonts w:ascii="宋体" w:hAnsi="宋体" w:cs="宋体"/>
          <w:sz w:val="28"/>
          <w:szCs w:val="28"/>
        </w:rPr>
      </w:pPr>
      <w:r>
        <w:rPr>
          <w:rFonts w:hint="eastAsia" w:ascii="宋体" w:hAnsi="宋体" w:cs="宋体"/>
          <w:sz w:val="28"/>
          <w:szCs w:val="28"/>
        </w:rPr>
        <w:t xml:space="preserve">地　址：泰兴市鼓楼新天地商业大厦828室</w:t>
      </w:r>
      <w:r/>
    </w:p>
    <w:p>
      <w:pPr>
        <w:ind w:firstLine="560"/>
        <w:spacing w:line="560" w:lineRule="exact"/>
        <w:rPr>
          <w:rFonts w:ascii="宋体" w:hAnsi="宋体" w:cs="宋体"/>
          <w:sz w:val="28"/>
          <w:szCs w:val="28"/>
        </w:rPr>
      </w:pPr>
      <w:r>
        <w:rPr>
          <w:rFonts w:hint="eastAsia" w:ascii="宋体" w:hAnsi="宋体" w:cs="宋体"/>
          <w:sz w:val="28"/>
          <w:szCs w:val="28"/>
        </w:rPr>
        <w:t xml:space="preserve">联系方式：13814476493</w:t>
      </w:r>
      <w:r/>
    </w:p>
    <w:p>
      <w:pPr>
        <w:ind w:firstLine="560"/>
        <w:spacing w:line="5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560" w:lineRule="exact"/>
        <w:rPr>
          <w:rFonts w:hint="default" w:ascii="宋体" w:hAnsi="宋体" w:eastAsia="宋体" w:cs="宋体"/>
          <w:sz w:val="28"/>
          <w:szCs w:val="28"/>
          <w:lang w:val="en-US" w:eastAsia="zh-CN"/>
        </w:rPr>
      </w:pPr>
      <w:r>
        <w:rPr>
          <w:rFonts w:hint="eastAsia" w:ascii="宋体" w:hAnsi="宋体" w:cs="宋体"/>
          <w:sz w:val="28"/>
          <w:szCs w:val="28"/>
        </w:rPr>
        <w:t xml:space="preserve">项目联系人：泰兴市市政公用事业服务中心（市园林绿化服务中心、市城建档案馆）</w:t>
      </w:r>
      <w:r>
        <w:rPr>
          <w:rFonts w:hint="eastAsia" w:ascii="宋体" w:hAnsi="宋体" w:cs="宋体"/>
          <w:sz w:val="28"/>
          <w:szCs w:val="28"/>
          <w:lang w:val="en-US" w:eastAsia="zh-CN"/>
        </w:rPr>
        <w:t xml:space="preserve">  王霖</w:t>
      </w:r>
      <w:r/>
    </w:p>
    <w:p>
      <w:pPr>
        <w:ind w:firstLine="560"/>
        <w:spacing w:line="560" w:lineRule="exact"/>
        <w:rPr>
          <w:rFonts w:ascii="宋体" w:hAnsi="宋体" w:cs="宋体"/>
          <w:sz w:val="28"/>
          <w:szCs w:val="28"/>
        </w:rPr>
      </w:pPr>
      <w:r>
        <w:rPr>
          <w:rFonts w:hint="eastAsia" w:ascii="宋体" w:hAnsi="宋体" w:cs="宋体"/>
          <w:sz w:val="28"/>
          <w:szCs w:val="28"/>
        </w:rPr>
        <w:t xml:space="preserve">电　话：15190601859</w:t>
      </w:r>
      <w:r/>
    </w:p>
    <w:p>
      <w:pPr>
        <w:ind w:firstLine="560"/>
        <w:spacing w:line="560" w:lineRule="exact"/>
        <w:rPr>
          <w:rFonts w:hint="default" w:ascii="宋体" w:hAnsi="宋体" w:eastAsia="宋体" w:cs="宋体"/>
          <w:sz w:val="28"/>
          <w:szCs w:val="28"/>
          <w:lang w:val="en-US" w:eastAsia="zh-CN"/>
        </w:rPr>
      </w:pPr>
      <w:r>
        <w:rPr>
          <w:rFonts w:hint="eastAsia" w:ascii="宋体" w:hAnsi="宋体" w:cs="宋体"/>
          <w:sz w:val="28"/>
          <w:szCs w:val="28"/>
        </w:rPr>
        <w:t xml:space="preserve">项目联系人：江苏鑫澄工程管理有限公司</w:t>
      </w:r>
      <w:r>
        <w:rPr>
          <w:rFonts w:hint="eastAsia" w:ascii="宋体" w:hAnsi="宋体" w:cs="宋体"/>
          <w:sz w:val="28"/>
          <w:szCs w:val="28"/>
          <w:lang w:val="en-US" w:eastAsia="zh-CN"/>
        </w:rPr>
        <w:t xml:space="preserve">   刘虎啸</w:t>
      </w:r>
      <w:r/>
    </w:p>
    <w:p>
      <w:pPr>
        <w:ind w:firstLine="560"/>
        <w:spacing w:line="560" w:lineRule="exact"/>
        <w:rPr>
          <w:rFonts w:ascii="宋体" w:hAnsi="宋体" w:cs="宋体"/>
          <w:sz w:val="28"/>
          <w:szCs w:val="28"/>
        </w:rPr>
      </w:pPr>
      <w:r>
        <w:rPr>
          <w:rFonts w:hint="eastAsia" w:ascii="宋体" w:hAnsi="宋体" w:cs="宋体"/>
          <w:sz w:val="28"/>
          <w:szCs w:val="28"/>
        </w:rPr>
        <w:t xml:space="preserve">电　话：13814476493</w:t>
      </w:r>
      <w:r/>
    </w:p>
    <w:p>
      <w:pPr>
        <w:jc w:val="center"/>
        <w:widowControl/>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第二章 供应商须知</w:t>
      </w:r>
      <w:bookmarkEnd w:id="11"/>
      <w:r/>
      <w:r/>
    </w:p>
    <w:p>
      <w:pPr>
        <w:rPr>
          <w:rFonts w:ascii="宋体" w:hAnsi="宋体" w:cs="宋体"/>
          <w:sz w:val="28"/>
          <w:szCs w:val="28"/>
        </w:rPr>
      </w:pPr>
      <w:r>
        <w:rPr>
          <w:rFonts w:hint="eastAsia" w:ascii="宋体" w:hAnsi="宋体" w:cs="宋体"/>
          <w:sz w:val="28"/>
          <w:szCs w:val="28"/>
        </w:rPr>
        <w:t xml:space="preserve">供应商须知前附表</w:t>
      </w:r>
      <w:r/>
    </w:p>
    <w:tbl>
      <w:tblPr>
        <w:tblStyle w:val="619"/>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条款号</w:t>
            </w:r>
            <w:r/>
          </w:p>
        </w:tc>
        <w:tc>
          <w:tcPr>
            <w:tcW w:w="255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条 款 名 称</w:t>
            </w:r>
            <w:r/>
          </w:p>
        </w:tc>
        <w:tc>
          <w:tcPr>
            <w:gridSpan w:val="2"/>
            <w:tcW w:w="5846"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编  列  内  容</w:t>
            </w:r>
            <w:r/>
          </w:p>
        </w:tc>
      </w:tr>
      <w:tr>
        <w:trPr>
          <w:trHeight w:val="155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采购人</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名称：泰兴市市政公用事业服务中心（市园林绿化服务中心、市城建档案馆）</w:t>
            </w:r>
            <w:r/>
          </w:p>
          <w:p>
            <w:pPr>
              <w:spacing w:line="360" w:lineRule="exact"/>
              <w:rPr>
                <w:rFonts w:ascii="宋体" w:hAnsi="宋体" w:cs="宋体"/>
              </w:rPr>
            </w:pPr>
            <w:r>
              <w:rPr>
                <w:rFonts w:hint="eastAsia" w:ascii="宋体" w:hAnsi="宋体" w:cs="宋体"/>
              </w:rPr>
              <w:t xml:space="preserve">地址： 泰兴市曾涛路162号</w:t>
            </w:r>
            <w:r/>
          </w:p>
          <w:p>
            <w:pPr>
              <w:spacing w:line="360" w:lineRule="exact"/>
              <w:rPr>
                <w:rFonts w:ascii="宋体" w:hAnsi="宋体" w:cs="宋体"/>
              </w:rPr>
            </w:pPr>
            <w:r>
              <w:rPr>
                <w:rFonts w:hint="eastAsia" w:ascii="宋体" w:hAnsi="宋体" w:cs="宋体"/>
              </w:rPr>
              <w:t xml:space="preserve">联系人：王霖</w:t>
            </w:r>
            <w:r/>
          </w:p>
          <w:p>
            <w:pPr>
              <w:jc w:val="left"/>
              <w:spacing w:line="360" w:lineRule="exact"/>
              <w:rPr>
                <w:rFonts w:ascii="宋体" w:hAnsi="宋体" w:cs="宋体"/>
              </w:rPr>
            </w:pPr>
            <w:r>
              <w:rPr>
                <w:rFonts w:hint="eastAsia" w:ascii="宋体" w:hAnsi="宋体" w:cs="宋体"/>
              </w:rPr>
              <w:t xml:space="preserve">联系电话：15190601859</w:t>
            </w:r>
            <w:r/>
          </w:p>
        </w:tc>
      </w:tr>
      <w:tr>
        <w:trPr>
          <w:trHeight w:val="144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1.1.3</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采购代理机构</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名称：江苏鑫澄工程管理有限公司</w:t>
            </w:r>
            <w:r/>
          </w:p>
          <w:p>
            <w:pPr>
              <w:jc w:val="left"/>
              <w:spacing w:line="360" w:lineRule="exact"/>
              <w:rPr>
                <w:rFonts w:ascii="宋体" w:hAnsi="宋体" w:cs="宋体"/>
              </w:rPr>
            </w:pPr>
            <w:r>
              <w:rPr>
                <w:rFonts w:hint="eastAsia" w:ascii="宋体" w:hAnsi="宋体" w:cs="宋体"/>
              </w:rPr>
              <w:t xml:space="preserve">地址：泰兴市鼓楼新天地商业大厦828室</w:t>
            </w:r>
            <w:r/>
          </w:p>
          <w:p>
            <w:pPr>
              <w:jc w:val="left"/>
              <w:spacing w:line="360" w:lineRule="exact"/>
              <w:rPr>
                <w:rFonts w:ascii="宋体" w:hAnsi="宋体" w:cs="宋体"/>
              </w:rPr>
            </w:pPr>
            <w:r>
              <w:rPr>
                <w:rFonts w:hint="eastAsia" w:ascii="宋体" w:hAnsi="宋体" w:cs="宋体"/>
              </w:rPr>
              <w:t xml:space="preserve">联系人：刘虎啸</w:t>
            </w:r>
            <w:r/>
          </w:p>
          <w:p>
            <w:pPr>
              <w:jc w:val="left"/>
              <w:spacing w:line="360" w:lineRule="exact"/>
              <w:rPr>
                <w:rFonts w:ascii="宋体" w:hAnsi="宋体" w:cs="宋体"/>
              </w:rPr>
            </w:pPr>
            <w:r>
              <w:rPr>
                <w:rFonts w:hint="eastAsia" w:ascii="宋体" w:hAnsi="宋体" w:cs="宋体"/>
              </w:rPr>
              <w:t xml:space="preserve">联系电话：13814476493</w:t>
            </w:r>
            <w:r/>
          </w:p>
        </w:tc>
      </w:tr>
      <w:tr>
        <w:trPr>
          <w:trHeight w:val="966"/>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1.1.4</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项目名称及项目编号</w:t>
            </w:r>
            <w:r/>
          </w:p>
        </w:tc>
        <w:tc>
          <w:tcPr>
            <w:gridSpan w:val="2"/>
            <w:tcW w:w="5846" w:type="dxa"/>
            <w:vAlign w:val="center"/>
            <w:textDirection w:val="lrTb"/>
            <w:noWrap w:val="false"/>
          </w:tcPr>
          <w:p>
            <w:pPr>
              <w:ind w:left="1200" w:hanging="1200"/>
              <w:jc w:val="left"/>
              <w:spacing w:line="360" w:lineRule="exact"/>
              <w:rPr>
                <w:rFonts w:ascii="宋体" w:hAnsi="宋体" w:cs="宋体"/>
              </w:rPr>
            </w:pPr>
            <w:r>
              <w:rPr>
                <w:rFonts w:hint="eastAsia" w:ascii="宋体" w:hAnsi="宋体" w:cs="宋体"/>
              </w:rPr>
              <w:t xml:space="preserve">项目名称：</w:t>
            </w:r>
            <w:r>
              <w:rPr>
                <w:rFonts w:hint="eastAsia" w:ascii="宋体" w:hAnsi="宋体" w:cs="宋体"/>
                <w:spacing w:val="-4"/>
              </w:rPr>
              <w:t xml:space="preserve"> 泰兴市城区公共基础设施“一体化”管护项目监理服务</w:t>
            </w:r>
            <w:r/>
          </w:p>
          <w:p>
            <w:pPr>
              <w:jc w:val="left"/>
              <w:spacing w:line="360" w:lineRule="exact"/>
              <w:rPr>
                <w:rFonts w:hint="eastAsia" w:ascii="宋体" w:hAnsi="宋体" w:eastAsia="宋体" w:cs="宋体"/>
                <w:lang w:eastAsia="zh-CN"/>
              </w:rPr>
            </w:pPr>
            <w:r>
              <w:rPr>
                <w:rFonts w:hint="eastAsia" w:ascii="宋体" w:hAnsi="宋体" w:cs="宋体"/>
              </w:rPr>
              <w:t xml:space="preserve">项目编号：</w:t>
            </w:r>
            <w:r>
              <w:rPr>
                <w:rFonts w:hint="eastAsia" w:ascii="宋体" w:hAnsi="宋体" w:cs="宋体"/>
                <w:lang w:eastAsia="zh-CN"/>
              </w:rPr>
              <w:t xml:space="preserve">JSZC-321283-TXXC-C2025-0022</w:t>
            </w:r>
            <w:r/>
          </w:p>
        </w:tc>
      </w:tr>
      <w:tr>
        <w:trPr>
          <w:trHeight w:val="399"/>
        </w:trPr>
        <w:tc>
          <w:tcPr>
            <w:tcW w:w="1135"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1.2.1</w:t>
            </w:r>
            <w:r/>
          </w:p>
        </w:tc>
        <w:tc>
          <w:tcPr>
            <w:tcW w:w="2551"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付款方式</w:t>
            </w:r>
            <w:r/>
          </w:p>
        </w:tc>
        <w:tc>
          <w:tcPr>
            <w:gridSpan w:val="2"/>
            <w:tcW w:w="5846" w:type="dxa"/>
            <w:vAlign w:val="center"/>
            <w:textDirection w:val="lrTb"/>
            <w:noWrap w:val="false"/>
          </w:tcPr>
          <w:p>
            <w:pPr>
              <w:pStyle w:val="637"/>
              <w:spacing w:line="360" w:lineRule="exact"/>
              <w:rPr>
                <w:rFonts w:ascii="宋体" w:hAnsi="宋体" w:cs="宋体"/>
              </w:rPr>
            </w:pPr>
            <w:r>
              <w:rPr>
                <w:rFonts w:hint="eastAsia" w:ascii="宋体" w:hAnsi="宋体"/>
                <w:szCs w:val="21"/>
              </w:rPr>
              <w:t xml:space="preserve">合同签订进场后预付合同价的10%，2026年末付至合同价的</w:t>
            </w:r>
            <w:r>
              <w:rPr>
                <w:rFonts w:hint="eastAsia" w:ascii="宋体" w:hAnsi="宋体"/>
                <w:szCs w:val="21"/>
                <w:highlight w:val="none"/>
              </w:rPr>
              <w:t xml:space="preserve">30%</w:t>
            </w:r>
            <w:r>
              <w:rPr>
                <w:rFonts w:hint="eastAsia" w:ascii="宋体" w:hAnsi="宋体" w:cs="宋体"/>
                <w:bCs/>
              </w:rPr>
              <w:t xml:space="preserve">，</w:t>
            </w:r>
            <w:r>
              <w:rPr>
                <w:rFonts w:hint="eastAsia" w:ascii="宋体" w:hAnsi="宋体"/>
                <w:szCs w:val="21"/>
              </w:rPr>
              <w:t xml:space="preserve">2027年末付至合同价的60%</w:t>
            </w:r>
            <w:r>
              <w:rPr>
                <w:rFonts w:hint="eastAsia" w:ascii="宋体" w:hAnsi="宋体" w:cs="宋体"/>
                <w:bCs/>
              </w:rPr>
              <w:t xml:space="preserve">，</w:t>
            </w:r>
            <w:r>
              <w:rPr>
                <w:rFonts w:hint="eastAsia" w:ascii="宋体" w:hAnsi="宋体"/>
                <w:szCs w:val="21"/>
              </w:rPr>
              <w:t xml:space="preserve">余款于服务期满后一次性结清。</w:t>
            </w:r>
            <w:r/>
          </w:p>
        </w:tc>
      </w:tr>
      <w:tr>
        <w:trPr>
          <w:trHeight w:val="59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1.3.1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采购范围</w:t>
            </w:r>
            <w:r/>
          </w:p>
        </w:tc>
        <w:tc>
          <w:tcPr>
            <w:gridSpan w:val="2"/>
            <w:tcW w:w="5846" w:type="dxa"/>
            <w:vAlign w:val="center"/>
            <w:textDirection w:val="lrTb"/>
            <w:noWrap w:val="false"/>
          </w:tcPr>
          <w:p>
            <w:pPr>
              <w:jc w:val="left"/>
              <w:spacing w:line="420" w:lineRule="exact"/>
              <w:rPr>
                <w:rFonts w:ascii="宋体" w:hAnsi="宋体" w:cs="宋体"/>
              </w:rPr>
            </w:pPr>
            <w:r>
              <w:rPr>
                <w:rFonts w:hint="eastAsia" w:ascii="宋体" w:hAnsi="宋体" w:cs="宋体"/>
              </w:rPr>
              <w:t xml:space="preserve">见第五章采购需求</w:t>
            </w:r>
            <w:r/>
          </w:p>
        </w:tc>
      </w:tr>
      <w:tr>
        <w:trPr>
          <w:trHeight w:val="82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1.3.2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合同履行期限</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sz w:val="28"/>
                <w:szCs w:val="28"/>
              </w:rPr>
              <w:t xml:space="preserve">3年，自2026年1月1日起至2028年12月31日止。</w:t>
            </w:r>
            <w:r/>
          </w:p>
        </w:tc>
      </w:tr>
      <w:tr>
        <w:trPr>
          <w:trHeight w:val="77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1.4.2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要求供应商具备的特定条件</w:t>
            </w:r>
            <w:r/>
          </w:p>
        </w:tc>
        <w:tc>
          <w:tcPr>
            <w:gridSpan w:val="2"/>
            <w:tcW w:w="5846" w:type="dxa"/>
            <w:vAlign w:val="center"/>
            <w:textDirection w:val="lrTb"/>
            <w:noWrap w:val="false"/>
          </w:tcPr>
          <w:p>
            <w:pPr>
              <w:jc w:val="left"/>
              <w:spacing w:line="420" w:lineRule="exact"/>
              <w:rPr>
                <w:rFonts w:ascii="宋体" w:hAnsi="宋体" w:cs="宋体"/>
              </w:rPr>
            </w:pPr>
            <w:r>
              <w:rPr>
                <w:rFonts w:hint="eastAsia" w:ascii="宋体" w:hAnsi="宋体" w:cs="宋体"/>
              </w:rPr>
              <w:t xml:space="preserve">见竞争性磋商公告</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2.1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构成竞争性磋商文件的其他材料</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无</w:t>
            </w:r>
            <w:r/>
          </w:p>
        </w:tc>
      </w:tr>
      <w:tr>
        <w:trPr>
          <w:trHeight w:val="81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2.2</w:t>
            </w:r>
            <w:r/>
          </w:p>
        </w:tc>
        <w:tc>
          <w:tcPr>
            <w:tcW w:w="2551" w:type="dxa"/>
            <w:vAlign w:val="center"/>
            <w:textDirection w:val="lrTb"/>
            <w:noWrap w:val="false"/>
          </w:tcPr>
          <w:p>
            <w:pPr>
              <w:jc w:val="center"/>
              <w:spacing w:line="360" w:lineRule="exact"/>
              <w:rPr>
                <w:rFonts w:ascii="宋体" w:hAnsi="宋体" w:cs="宋体"/>
                <w:spacing w:val="-10"/>
              </w:rPr>
            </w:pPr>
            <w:r>
              <w:rPr>
                <w:rFonts w:hint="eastAsia" w:ascii="宋体" w:hAnsi="宋体" w:cs="宋体"/>
                <w:spacing w:val="-10"/>
              </w:rPr>
              <w:t xml:space="preserve">供应商要求澄清竞争性磋商文件的截止时间</w:t>
            </w:r>
            <w:r/>
          </w:p>
        </w:tc>
        <w:tc>
          <w:tcPr>
            <w:gridSpan w:val="2"/>
            <w:tcW w:w="5846" w:type="dxa"/>
            <w:vAlign w:val="center"/>
            <w:textDirection w:val="lrTb"/>
            <w:noWrap w:val="false"/>
          </w:tcPr>
          <w:p>
            <w:pPr>
              <w:spacing w:line="440" w:lineRule="exact"/>
              <w:rPr>
                <w:rFonts w:ascii="宋体" w:hAnsi="宋体" w:cs="宋体"/>
              </w:rPr>
            </w:pPr>
            <w:r>
              <w:rPr>
                <w:rFonts w:hint="eastAsia" w:ascii="宋体" w:hAnsi="宋体" w:cs="宋体"/>
              </w:rPr>
              <w:t xml:space="preserve">2025年</w:t>
            </w:r>
            <w:r>
              <w:rPr>
                <w:rFonts w:hint="eastAsia" w:ascii="宋体" w:hAnsi="宋体" w:cs="宋体"/>
                <w:lang w:val="en-US" w:eastAsia="zh-CN"/>
              </w:rPr>
              <w:t xml:space="preserve">12</w:t>
            </w:r>
            <w:r>
              <w:rPr>
                <w:rFonts w:hint="eastAsia" w:ascii="宋体" w:hAnsi="宋体" w:cs="宋体"/>
              </w:rPr>
              <w:t xml:space="preserve">月</w:t>
            </w:r>
            <w:r>
              <w:rPr>
                <w:rFonts w:hint="eastAsia" w:ascii="宋体" w:hAnsi="宋体" w:cs="宋体"/>
                <w:lang w:val="en-US" w:eastAsia="zh-CN"/>
              </w:rPr>
              <w:t xml:space="preserve">9</w:t>
            </w:r>
            <w:r>
              <w:rPr>
                <w:rFonts w:hint="eastAsia" w:ascii="宋体" w:hAnsi="宋体" w:cs="宋体"/>
              </w:rPr>
              <w:t xml:space="preserve">日17时30分</w:t>
            </w:r>
            <w:r/>
          </w:p>
        </w:tc>
      </w:tr>
      <w:tr>
        <w:trPr>
          <w:trHeight w:val="416"/>
        </w:trPr>
        <w:tc>
          <w:tcPr>
            <w:tcW w:w="1135"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3.1</w:t>
            </w:r>
            <w:r/>
          </w:p>
        </w:tc>
        <w:tc>
          <w:tcPr>
            <w:tcW w:w="2551"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响应文件的组成</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（1）响应函；</w:t>
            </w:r>
            <w:r/>
          </w:p>
          <w:p>
            <w:pPr>
              <w:spacing w:line="360" w:lineRule="exact"/>
              <w:rPr>
                <w:rFonts w:ascii="宋体" w:hAnsi="宋体" w:cs="宋体"/>
              </w:rPr>
            </w:pPr>
            <w:r>
              <w:rPr>
                <w:rFonts w:hint="eastAsia" w:ascii="宋体" w:hAnsi="宋体" w:cs="宋体"/>
              </w:rPr>
              <w:t xml:space="preserve">（2）供应商基本资格条件承诺函；</w:t>
            </w:r>
            <w:r/>
          </w:p>
          <w:p>
            <w:pPr>
              <w:spacing w:line="360" w:lineRule="exact"/>
              <w:rPr>
                <w:rFonts w:ascii="宋体" w:hAnsi="宋体" w:cs="宋体"/>
              </w:rPr>
            </w:pPr>
            <w:r>
              <w:rPr>
                <w:rFonts w:hint="eastAsia" w:ascii="宋体" w:hAnsi="宋体" w:cs="宋体"/>
              </w:rPr>
              <w:t xml:space="preserve">（3）中小企业声明函（若需）；</w:t>
            </w:r>
            <w:r/>
          </w:p>
          <w:p>
            <w:pPr>
              <w:spacing w:line="360" w:lineRule="exact"/>
              <w:rPr>
                <w:rFonts w:ascii="宋体" w:hAnsi="宋体" w:cs="宋体"/>
              </w:rPr>
            </w:pPr>
            <w:r>
              <w:rPr>
                <w:rFonts w:hint="eastAsia" w:ascii="宋体" w:hAnsi="宋体" w:cs="宋体"/>
              </w:rPr>
              <w:t xml:space="preserve">（4）报价</w:t>
            </w:r>
            <w:r>
              <w:rPr>
                <w:rFonts w:hint="eastAsia" w:ascii="宋体" w:hAnsi="宋体" w:cs="宋体"/>
                <w:lang w:val="en-US" w:eastAsia="zh-CN"/>
              </w:rPr>
              <w:t xml:space="preserve">一览</w:t>
            </w:r>
            <w:r>
              <w:rPr>
                <w:rFonts w:hint="eastAsia" w:ascii="宋体" w:hAnsi="宋体" w:cs="宋体"/>
              </w:rPr>
              <w:t xml:space="preserve">表；</w:t>
            </w:r>
            <w:r/>
          </w:p>
          <w:p>
            <w:pPr>
              <w:spacing w:line="360" w:lineRule="exact"/>
              <w:rPr>
                <w:rFonts w:ascii="宋体" w:hAnsi="宋体" w:cs="宋体"/>
              </w:rPr>
            </w:pPr>
            <w:r>
              <w:rPr>
                <w:rFonts w:hint="eastAsia" w:ascii="宋体" w:hAnsi="宋体" w:cs="宋体"/>
              </w:rPr>
              <w:t xml:space="preserve">（5）采购需求响应表；</w:t>
            </w:r>
            <w:r/>
          </w:p>
          <w:p>
            <w:pPr>
              <w:spacing w:line="360" w:lineRule="exact"/>
              <w:rPr>
                <w:rFonts w:hint="eastAsia" w:ascii="宋体" w:hAnsi="宋体" w:cs="宋体"/>
              </w:rPr>
            </w:pPr>
            <w:r>
              <w:rPr>
                <w:rFonts w:hint="eastAsia" w:ascii="宋体" w:hAnsi="宋体" w:cs="宋体"/>
              </w:rPr>
              <w:t xml:space="preserve">（6）具有有效的营业执照（附营业执照扫描件加盖公章）</w:t>
            </w:r>
            <w:r/>
          </w:p>
          <w:p>
            <w:pPr>
              <w:spacing w:line="36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7</w:t>
            </w:r>
            <w:r>
              <w:rPr>
                <w:rFonts w:hint="eastAsia" w:ascii="宋体" w:hAnsi="宋体" w:cs="宋体"/>
              </w:rPr>
              <w:t xml:space="preserve">）法定代表人身份证明书或法定代表人授权委托书（附身份证扫描件并加盖公章）</w:t>
            </w:r>
            <w:r/>
          </w:p>
          <w:p>
            <w:pPr>
              <w:spacing w:line="36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8</w:t>
            </w:r>
            <w:r>
              <w:rPr>
                <w:rFonts w:hint="eastAsia" w:ascii="宋体" w:hAnsi="宋体" w:cs="宋体"/>
              </w:rPr>
              <w:t xml:space="preserve">）资格性审查和符合性评审文件</w:t>
            </w:r>
            <w:r/>
          </w:p>
          <w:p>
            <w:pPr>
              <w:spacing w:line="36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9</w:t>
            </w:r>
            <w:r>
              <w:rPr>
                <w:rFonts w:hint="eastAsia" w:ascii="宋体" w:hAnsi="宋体" w:cs="宋体"/>
              </w:rPr>
              <w:t xml:space="preserve">）对照第三章评标办法，认为应列入</w:t>
            </w:r>
            <w:r>
              <w:rPr>
                <w:rFonts w:hint="eastAsia" w:ascii="宋体" w:hAnsi="宋体" w:cs="宋体"/>
                <w:lang w:val="en-US" w:eastAsia="zh-CN"/>
              </w:rPr>
              <w:t xml:space="preserve">响应</w:t>
            </w:r>
            <w:r>
              <w:rPr>
                <w:rFonts w:hint="eastAsia" w:ascii="宋体" w:hAnsi="宋体" w:cs="宋体"/>
              </w:rPr>
              <w:t xml:space="preserve">文件的其他材料</w:t>
            </w:r>
            <w:r/>
          </w:p>
          <w:p>
            <w:pPr>
              <w:spacing w:line="36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w:t>
            </w:r>
            <w:r>
              <w:rPr>
                <w:rFonts w:hint="eastAsia" w:ascii="宋体" w:hAnsi="宋体" w:cs="宋体"/>
                <w:lang w:val="en-US" w:eastAsia="zh-CN"/>
              </w:rPr>
              <w:t xml:space="preserve">其他</w:t>
            </w:r>
            <w:r>
              <w:rPr>
                <w:rFonts w:hint="eastAsia" w:ascii="宋体" w:hAnsi="宋体" w:cs="宋体"/>
              </w:rPr>
              <w:t xml:space="preserve">（供应商认为有必要提供的声明和文件，如有自拟并自行添加）</w:t>
            </w:r>
            <w:r/>
          </w:p>
        </w:tc>
      </w:tr>
      <w:tr>
        <w:trPr>
          <w:trHeight w:val="85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3.2.3</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报价的其他要求</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1.本项目通过“苏采云”系统进行电子采购，即供应商响应文件从政府采购客户端工具制作并通过“苏采云”系统提交。</w:t>
            </w:r>
            <w:r/>
          </w:p>
          <w:p>
            <w:pPr>
              <w:spacing w:line="360" w:lineRule="exact"/>
              <w:rPr>
                <w:rFonts w:ascii="宋体" w:hAnsi="宋体" w:cs="宋体"/>
              </w:rPr>
            </w:pPr>
            <w:r>
              <w:rPr>
                <w:rFonts w:hint="eastAsia" w:ascii="宋体" w:hAnsi="宋体" w:cs="宋体"/>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ascii="宋体" w:hAnsi="宋体" w:cs="宋体"/>
              </w:rPr>
            </w:pPr>
            <w:r>
              <w:rPr>
                <w:rFonts w:hint="eastAsia" w:ascii="宋体" w:hAnsi="宋体" w:cs="宋体"/>
              </w:rPr>
              <w:t xml:space="preserve">“CA数字证书”的获取：供应商需办理CA锁，“CA数字证书”的办理方法详见“江苏省政府采购数字证书CA及电子签章办理指南”，网址：http://jsxcmm.com/help/ help.html。</w:t>
            </w:r>
            <w:r/>
          </w:p>
          <w:p>
            <w:pPr>
              <w:spacing w:line="360" w:lineRule="exact"/>
              <w:rPr>
                <w:rFonts w:ascii="宋体" w:hAnsi="宋体" w:cs="宋体"/>
              </w:rPr>
            </w:pPr>
            <w:r>
              <w:rPr>
                <w:rFonts w:hint="eastAsia" w:ascii="宋体" w:hAnsi="宋体" w:cs="宋体"/>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spacing w:line="360" w:lineRule="exact"/>
              <w:rPr>
                <w:rFonts w:ascii="宋体" w:hAnsi="宋体" w:cs="宋体"/>
              </w:rPr>
            </w:pPr>
            <w:r>
              <w:rPr>
                <w:rFonts w:hint="eastAsia" w:ascii="宋体" w:hAnsi="宋体" w:cs="宋体"/>
              </w:rPr>
              <w:t xml:space="preserve">“苏采云”系统使用要求：</w:t>
            </w:r>
            <w:r/>
          </w:p>
          <w:p>
            <w:pPr>
              <w:spacing w:line="360" w:lineRule="exact"/>
              <w:rPr>
                <w:rFonts w:ascii="宋体" w:hAnsi="宋体" w:cs="宋体"/>
              </w:rPr>
            </w:pPr>
            <w:r>
              <w:rPr>
                <w:rFonts w:hint="eastAsia" w:ascii="宋体" w:hAnsi="宋体" w:cs="宋体"/>
              </w:rPr>
              <w:t xml:space="preserve">使用谷歌浏览器参与不见面开标及响应环节。</w:t>
            </w:r>
            <w:r/>
          </w:p>
          <w:p>
            <w:pPr>
              <w:spacing w:line="360" w:lineRule="exact"/>
              <w:rPr>
                <w:rFonts w:ascii="宋体" w:hAnsi="宋体" w:cs="宋体"/>
              </w:rPr>
            </w:pPr>
            <w:r>
              <w:rPr>
                <w:rFonts w:hint="eastAsia" w:ascii="宋体" w:hAnsi="宋体" w:cs="宋体"/>
              </w:rPr>
              <w:t xml:space="preserve">电脑需提前准备好麦克风、音响，摄像头，提前检查保证能够正常使用。</w:t>
            </w:r>
            <w:r/>
          </w:p>
          <w:p>
            <w:pPr>
              <w:spacing w:line="360" w:lineRule="exact"/>
              <w:rPr>
                <w:rFonts w:ascii="宋体" w:hAnsi="宋体" w:cs="宋体"/>
              </w:rPr>
            </w:pPr>
            <w:r>
              <w:rPr>
                <w:rFonts w:hint="eastAsia" w:ascii="宋体" w:hAnsi="宋体" w:cs="宋体"/>
              </w:rPr>
              <w:t xml:space="preserve">操作系统至少win7以上，建议使用win10操作系统。</w:t>
            </w:r>
            <w:r/>
          </w:p>
          <w:p>
            <w:pPr>
              <w:spacing w:line="360" w:lineRule="exact"/>
              <w:rPr>
                <w:rFonts w:ascii="宋体" w:hAnsi="宋体" w:cs="宋体"/>
                <w:b/>
                <w:bCs/>
              </w:rPr>
            </w:pPr>
            <w:r>
              <w:rPr>
                <w:rFonts w:hint="eastAsia" w:ascii="宋体" w:hAnsi="宋体" w:cs="宋体"/>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cs="宋体"/>
                <w:b/>
                <w:bCs/>
              </w:rPr>
              <w:t xml:space="preserve">在报价系统开启后的15分钟内提交最终报价(二轮报价)。</w:t>
            </w:r>
            <w:r/>
          </w:p>
          <w:p>
            <w:pPr>
              <w:spacing w:line="360" w:lineRule="exact"/>
              <w:rPr>
                <w:rFonts w:ascii="宋体" w:hAnsi="宋体" w:cs="宋体"/>
                <w:b/>
                <w:bCs/>
              </w:rPr>
            </w:pPr>
            <w:r>
              <w:rPr>
                <w:rFonts w:hint="eastAsia" w:ascii="宋体" w:hAnsi="宋体" w:cs="宋体"/>
                <w:b/>
                <w:bCs/>
              </w:rPr>
              <w:t xml:space="preserve">供应商最后一次报价或最终报价应在工程数量、要求、服务等方面不降低的情况下，不得高于前一次报价。否则，磋商小组有权拒绝该磋商报价并不再给予报价补救机会。</w:t>
            </w:r>
            <w:r/>
          </w:p>
          <w:p>
            <w:pPr>
              <w:spacing w:line="360" w:lineRule="exact"/>
              <w:rPr>
                <w:rFonts w:ascii="宋体" w:hAnsi="宋体" w:cs="宋体"/>
                <w:b/>
                <w:bCs/>
                <w:color w:val="ff0000"/>
              </w:rPr>
            </w:pPr>
            <w:r>
              <w:rPr>
                <w:rFonts w:hint="eastAsia" w:ascii="宋体" w:hAnsi="宋体" w:cs="宋体"/>
                <w:b/>
                <w:bCs/>
              </w:rPr>
              <w:t xml:space="preserve">各供应商应准时参加磋商会议，按照磋商小组的要求，在规定的时间内通过“苏采云”系统提交最后报价，逾期报价或未报价的，视作退出磋商。</w:t>
            </w:r>
            <w:r/>
          </w:p>
        </w:tc>
      </w:tr>
      <w:tr>
        <w:trPr>
          <w:trHeight w:val="46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3.3.3</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响应文件的份数</w:t>
            </w:r>
            <w:r/>
          </w:p>
        </w:tc>
        <w:tc>
          <w:tcPr>
            <w:gridSpan w:val="2"/>
            <w:tcW w:w="5846" w:type="dxa"/>
            <w:vAlign w:val="center"/>
            <w:textDirection w:val="lrTb"/>
            <w:noWrap w:val="false"/>
          </w:tcPr>
          <w:p>
            <w:pPr>
              <w:spacing w:line="440" w:lineRule="exact"/>
              <w:rPr>
                <w:rFonts w:ascii="宋体" w:hAnsi="宋体" w:cs="宋体"/>
              </w:rPr>
            </w:pPr>
            <w:r>
              <w:rPr>
                <w:rFonts w:hint="eastAsia" w:ascii="宋体" w:hAnsi="宋体" w:cs="宋体"/>
              </w:rPr>
              <w:t xml:space="preserve">电子响应文件壹份；</w:t>
            </w:r>
            <w:r/>
          </w:p>
        </w:tc>
      </w:tr>
      <w:tr>
        <w:trPr>
          <w:trHeight w:val="416"/>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3.3.4</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响应文件的签署</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p>
        </w:tc>
      </w:tr>
      <w:tr>
        <w:trPr>
          <w:trHeight w:val="73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4.1.1</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响应文件开启时间和地点</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开启时间：同提交首次响应文件截止时间</w:t>
            </w:r>
            <w:r/>
          </w:p>
          <w:p>
            <w:pPr>
              <w:jc w:val="left"/>
              <w:spacing w:line="360" w:lineRule="exact"/>
              <w:rPr>
                <w:rFonts w:ascii="宋体" w:hAnsi="宋体" w:cs="宋体"/>
              </w:rPr>
            </w:pPr>
            <w:r>
              <w:rPr>
                <w:rFonts w:hint="eastAsia" w:ascii="宋体" w:hAnsi="宋体" w:cs="宋体"/>
              </w:rPr>
              <w:t xml:space="preserve">地点：“苏采云”系统“开标大厅”</w:t>
            </w:r>
            <w:r/>
          </w:p>
        </w:tc>
      </w:tr>
      <w:tr>
        <w:trPr>
          <w:trHeight w:val="485"/>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5.1.1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竞争性磋商小组</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小组人数：3 人。</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7.1</w:t>
            </w:r>
            <w:r/>
          </w:p>
        </w:tc>
        <w:tc>
          <w:tcPr>
            <w:tcW w:w="2551"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签订合同的</w:t>
            </w:r>
            <w:r/>
          </w:p>
          <w:p>
            <w:pPr>
              <w:jc w:val="center"/>
              <w:spacing w:line="340" w:lineRule="exact"/>
              <w:rPr>
                <w:rFonts w:ascii="宋体" w:hAnsi="宋体" w:cs="宋体"/>
              </w:rPr>
            </w:pPr>
            <w:r>
              <w:rPr>
                <w:rFonts w:hint="eastAsia" w:ascii="宋体" w:hAnsi="宋体" w:cs="宋体"/>
              </w:rPr>
              <w:t xml:space="preserve">时间要求</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自成交通知书发出之日起 30日内</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8.1</w:t>
            </w:r>
            <w:r/>
          </w:p>
        </w:tc>
        <w:tc>
          <w:tcPr>
            <w:tcW w:w="2551" w:type="dxa"/>
            <w:vAlign w:val="center"/>
            <w:textDirection w:val="lrTb"/>
            <w:noWrap w:val="false"/>
          </w:tcPr>
          <w:p>
            <w:pPr>
              <w:jc w:val="center"/>
              <w:spacing w:line="340" w:lineRule="exact"/>
              <w:rPr>
                <w:rFonts w:ascii="宋体" w:hAnsi="宋体" w:cs="宋体"/>
              </w:rPr>
            </w:pPr>
            <w:r>
              <w:rPr>
                <w:rFonts w:hint="eastAsia" w:ascii="宋体" w:hAnsi="宋体" w:cs="宋体"/>
                <w:color w:val="0d0d0d"/>
              </w:rPr>
              <w:t xml:space="preserve">履约保证金</w:t>
            </w:r>
            <w:r/>
          </w:p>
        </w:tc>
        <w:tc>
          <w:tcPr>
            <w:gridSpan w:val="2"/>
            <w:tcW w:w="5846" w:type="dxa"/>
            <w:vAlign w:val="center"/>
            <w:textDirection w:val="lrTb"/>
            <w:noWrap w:val="false"/>
          </w:tcPr>
          <w:p>
            <w:pPr>
              <w:jc w:val="left"/>
              <w:spacing w:line="360" w:lineRule="exact"/>
            </w:pPr>
            <w:r>
              <w:rPr>
                <w:rFonts w:hint="eastAsia" w:ascii="宋体" w:hAnsi="宋体" w:cs="宋体"/>
              </w:rPr>
              <w:t xml:space="preserve">履约保证金的形式：支票、汇票、本票或者金融机构、担保机构出具的保函、电子履约保函（保险）等法律法规允许的非现金形式</w:t>
            </w:r>
            <w:r/>
          </w:p>
          <w:p>
            <w:pPr>
              <w:jc w:val="left"/>
              <w:spacing w:line="360" w:lineRule="exact"/>
            </w:pPr>
            <w:r>
              <w:rPr>
                <w:rFonts w:hint="eastAsia" w:ascii="宋体" w:hAnsi="宋体" w:cs="宋体"/>
              </w:rPr>
              <w:t xml:space="preserve">履约保证金的金额：成交价×10% </w:t>
            </w:r>
            <w:r/>
          </w:p>
          <w:p>
            <w:pPr>
              <w:jc w:val="left"/>
              <w:spacing w:line="360" w:lineRule="exact"/>
            </w:pPr>
            <w:r>
              <w:rPr>
                <w:rFonts w:hint="eastAsia" w:ascii="宋体" w:hAnsi="宋体" w:cs="宋体"/>
              </w:rPr>
              <w:t xml:space="preserve">履约保证金的提交时间：成交通知书签发后签订合同前</w:t>
            </w:r>
            <w:r/>
          </w:p>
          <w:p>
            <w:pPr>
              <w:jc w:val="left"/>
              <w:spacing w:line="360" w:lineRule="exact"/>
              <w:rPr>
                <w:rFonts w:ascii="宋体" w:hAnsi="宋体" w:cs="宋体"/>
              </w:rPr>
            </w:pPr>
            <w:r>
              <w:rPr>
                <w:rFonts w:hint="eastAsia" w:ascii="宋体" w:hAnsi="宋体" w:cs="宋体"/>
              </w:rPr>
              <w:t xml:space="preserve">注：电子履约保函（保险）的形式和缴纳方式执行“关于在全省政府采购领域推行电子履约保函(保险)的通知”（苏财购〔2023〕150号）</w:t>
            </w:r>
            <w:r>
              <w:rPr>
                <w:rFonts w:hint="eastAsia" w:ascii="宋体" w:hAnsi="宋体" w:cs="宋体"/>
              </w:rPr>
              <w:t xml:space="preserve">。</w:t>
            </w:r>
            <w:r/>
          </w:p>
        </w:tc>
      </w:tr>
      <w:tr>
        <w:trPr>
          <w:trHeight w:val="40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9</w:t>
            </w:r>
            <w:r/>
          </w:p>
        </w:tc>
        <w:tc>
          <w:tcPr>
            <w:gridSpan w:val="3"/>
            <w:tcW w:w="839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需要补充的其他内容</w:t>
            </w:r>
            <w:r/>
          </w:p>
        </w:tc>
      </w:tr>
      <w:tr>
        <w:trPr>
          <w:trHeight w:val="68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8.1</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质疑和投诉</w:t>
            </w:r>
            <w:r/>
          </w:p>
        </w:tc>
        <w:tc>
          <w:tcPr>
            <w:tcW w:w="5840"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按照《政府采购质疑和投诉办法》（财政部第94号令）处理</w:t>
            </w:r>
            <w:r/>
          </w:p>
        </w:tc>
      </w:tr>
      <w:tr>
        <w:trPr>
          <w:trHeight w:val="47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8.2</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文件的解释</w:t>
            </w:r>
            <w:r/>
          </w:p>
        </w:tc>
        <w:tc>
          <w:tcPr>
            <w:tcW w:w="5840" w:type="dxa"/>
            <w:vAlign w:val="center"/>
            <w:textDirection w:val="lrTb"/>
            <w:noWrap w:val="false"/>
          </w:tcPr>
          <w:p>
            <w:pPr>
              <w:spacing w:line="360" w:lineRule="exact"/>
              <w:rPr>
                <w:rFonts w:ascii="宋体" w:hAnsi="宋体" w:cs="宋体"/>
              </w:rPr>
            </w:pPr>
            <w:r>
              <w:rPr>
                <w:rFonts w:hint="eastAsia" w:ascii="宋体" w:hAnsi="宋体" w:cs="宋体"/>
              </w:rPr>
              <w:t xml:space="preserve">由采购人负责</w:t>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8.3</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落实政府采购政策</w:t>
            </w:r>
            <w:r/>
          </w:p>
        </w:tc>
        <w:tc>
          <w:tcPr>
            <w:tcW w:w="5840" w:type="dxa"/>
            <w:vAlign w:val="center"/>
            <w:textDirection w:val="lrTb"/>
            <w:noWrap w:val="false"/>
          </w:tcPr>
          <w:p>
            <w:pPr>
              <w:pStyle w:val="639"/>
              <w:jc w:val="both"/>
              <w:spacing w:line="380" w:lineRule="exact"/>
              <w:rPr>
                <w:rFonts w:ascii="宋体" w:hAnsi="宋体" w:cs="宋体"/>
                <w:sz w:val="24"/>
                <w:szCs w:val="24"/>
              </w:rPr>
            </w:pPr>
            <w:r>
              <w:rPr>
                <w:rFonts w:hint="eastAsia" w:ascii="宋体" w:hAnsi="宋体" w:cs="宋体"/>
                <w:sz w:val="24"/>
                <w:szCs w:val="24"/>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8.4</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参加磋商的要求</w:t>
            </w:r>
            <w:r/>
          </w:p>
        </w:tc>
        <w:tc>
          <w:tcPr>
            <w:tcW w:w="5840" w:type="dxa"/>
            <w:textDirection w:val="lrTb"/>
            <w:noWrap w:val="false"/>
          </w:tcPr>
          <w:p>
            <w:pPr>
              <w:pStyle w:val="639"/>
              <w:spacing w:line="380" w:lineRule="exact"/>
              <w:rPr>
                <w:rFonts w:ascii="宋体" w:hAnsi="宋体" w:cs="宋体"/>
                <w:b/>
                <w:color w:val="ff0000"/>
                <w:sz w:val="24"/>
                <w:szCs w:val="24"/>
              </w:rPr>
            </w:pPr>
            <w:r>
              <w:rPr>
                <w:rFonts w:hint="eastAsia" w:ascii="宋体" w:hAnsi="宋体" w:cs="宋体"/>
                <w:b/>
                <w:color w:val="ff0000"/>
                <w:sz w:val="24"/>
                <w:szCs w:val="24"/>
              </w:rPr>
              <w:t xml:space="preserve">首次响应文件开启之后，请各供应商关注苏采云开标大厅并在规定的时间内提交磋商函。未按照磋商小组的要求参加磋商导致的后果由供应商自行承担。磋商流程按照苏采云系统规定的程序进行。供应商在项目评审全过程中应保持通讯畅通，并安排专人与采购人及磋商小组联系。</w:t>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8.5</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其他内容</w:t>
            </w:r>
            <w:r/>
          </w:p>
        </w:tc>
        <w:tc>
          <w:tcPr>
            <w:tcW w:w="5840" w:type="dxa"/>
            <w:textDirection w:val="lrTb"/>
            <w:noWrap w:val="false"/>
          </w:tcPr>
          <w:p>
            <w:pPr>
              <w:pStyle w:val="639"/>
              <w:spacing w:line="380" w:lineRule="exact"/>
              <w:rPr>
                <w:rFonts w:ascii="宋体" w:hAnsi="宋体" w:cs="宋体"/>
                <w:bCs/>
                <w:sz w:val="24"/>
                <w:szCs w:val="24"/>
              </w:rPr>
            </w:pPr>
            <w:r>
              <w:rPr>
                <w:rFonts w:hint="eastAsia" w:ascii="宋体" w:hAnsi="宋体" w:cs="宋体"/>
                <w:bCs/>
                <w:sz w:val="24"/>
                <w:szCs w:val="24"/>
              </w:rPr>
              <w:t xml:space="preserve">1、本项目的采购代理费由成交供应商支付，投标单位在投标报价时应将该费用综合考虑在投标报价中。招标代理费按照苏招协[2022]002号文件规定的85%计取，该费用由成交供应商在领取成交通知书前支付给采购代理机构。</w:t>
            </w:r>
            <w:r/>
          </w:p>
          <w:p>
            <w:pPr>
              <w:pStyle w:val="639"/>
              <w:spacing w:line="380" w:lineRule="exact"/>
              <w:rPr>
                <w:rFonts w:ascii="宋体" w:hAnsi="宋体" w:cs="宋体"/>
                <w:bCs/>
                <w:sz w:val="24"/>
                <w:szCs w:val="24"/>
              </w:rPr>
            </w:pPr>
            <w:r>
              <w:rPr>
                <w:rFonts w:hint="eastAsia" w:ascii="宋体" w:hAnsi="宋体" w:cs="宋体"/>
                <w:bCs/>
                <w:sz w:val="24"/>
                <w:szCs w:val="24"/>
              </w:rPr>
              <w:t xml:space="preserve">2、供应商须在法定质疑期内一次性提出针对同一采购环节的质疑。质疑和投诉按照《政府采购质疑和投诉办法》（财政部第94号令）处理。</w:t>
            </w:r>
            <w:r/>
          </w:p>
          <w:p>
            <w:pPr>
              <w:pStyle w:val="639"/>
              <w:spacing w:line="380" w:lineRule="exact"/>
              <w:rPr>
                <w:rFonts w:ascii="宋体" w:hAnsi="宋体" w:cs="宋体"/>
                <w:bCs/>
                <w:sz w:val="24"/>
                <w:szCs w:val="24"/>
              </w:rPr>
            </w:pPr>
            <w:r>
              <w:rPr>
                <w:rFonts w:hint="eastAsia" w:ascii="宋体" w:hAnsi="宋体" w:cs="宋体"/>
                <w:bCs/>
                <w:sz w:val="24"/>
                <w:szCs w:val="24"/>
              </w:rPr>
              <w:t xml:space="preserve">3、本项目标的所属行业：</w:t>
            </w:r>
            <w:r>
              <w:rPr>
                <w:rFonts w:hint="eastAsia" w:ascii="宋体" w:hAnsi="宋体" w:cs="宋体"/>
                <w:b/>
                <w:sz w:val="24"/>
                <w:szCs w:val="24"/>
              </w:rPr>
              <w:t xml:space="preserve">其他未列明行业</w:t>
            </w:r>
            <w:r>
              <w:rPr>
                <w:rFonts w:hint="eastAsia" w:ascii="宋体" w:hAnsi="宋体" w:cs="宋体"/>
                <w:bCs/>
                <w:sz w:val="24"/>
                <w:szCs w:val="24"/>
              </w:rPr>
              <w:t xml:space="preserve">。</w:t>
            </w:r>
            <w:r/>
          </w:p>
          <w:p>
            <w:pPr>
              <w:pStyle w:val="639"/>
              <w:spacing w:line="380" w:lineRule="exact"/>
              <w:rPr>
                <w:rFonts w:ascii="宋体" w:hAnsi="宋体" w:cs="宋体"/>
                <w:bCs/>
                <w:sz w:val="24"/>
                <w:szCs w:val="24"/>
              </w:rPr>
            </w:pPr>
            <w:r>
              <w:rPr>
                <w:rFonts w:hint="eastAsia" w:ascii="宋体" w:hAnsi="宋体" w:cs="宋体"/>
                <w:bCs/>
                <w:sz w:val="24"/>
                <w:szCs w:val="24"/>
              </w:rPr>
              <w:t xml:space="preserve">4、一轮评审结束后，采购代理机构或采购人代表将通过苏采云采购系统提示符合要求的投标供应商进行最终报价(二轮报价)，一轮评审的时长不确定，请投标供应商自行关注报价系统，在报价系统开启后的</w:t>
            </w:r>
            <w:r>
              <w:rPr>
                <w:rFonts w:hint="eastAsia" w:ascii="宋体" w:hAnsi="宋体" w:cs="宋体"/>
                <w:bCs/>
                <w:color w:val="ff0000"/>
                <w:sz w:val="24"/>
                <w:szCs w:val="24"/>
              </w:rPr>
              <w:t xml:space="preserve">15分钟内</w:t>
            </w:r>
            <w:r>
              <w:rPr>
                <w:rFonts w:hint="eastAsia" w:ascii="宋体" w:hAnsi="宋体" w:cs="宋体"/>
                <w:bCs/>
                <w:sz w:val="24"/>
                <w:szCs w:val="24"/>
              </w:rPr>
              <w:t xml:space="preserve">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中标候选人因报价过低放弃中标或不能履约等，采购人将上报监管部门，进行不良行为公示。</w:t>
            </w:r>
            <w:r/>
          </w:p>
          <w:p>
            <w:pPr>
              <w:pStyle w:val="639"/>
              <w:spacing w:line="380" w:lineRule="exact"/>
              <w:rPr>
                <w:rFonts w:ascii="宋体" w:hAnsi="宋体" w:cs="宋体"/>
                <w:bCs/>
                <w:sz w:val="24"/>
                <w:szCs w:val="24"/>
              </w:rPr>
            </w:pPr>
            <w:r>
              <w:rPr>
                <w:rFonts w:hint="eastAsia" w:ascii="宋体" w:hAnsi="宋体" w:cs="宋体"/>
                <w:bCs/>
                <w:sz w:val="24"/>
                <w:szCs w:val="24"/>
              </w:rPr>
              <w:t xml:space="preserve">5、本项目中涉及商品包装和快递包装的，参考《财政部办公厅关于印发《商品包装政府采购需求标准（试行）》、《快递包装政府采购需求标准（试行）》的通知》（财办库〔2020〕123号）规定的包装需求标准。</w:t>
            </w:r>
            <w:r/>
          </w:p>
          <w:p>
            <w:pPr>
              <w:pStyle w:val="639"/>
              <w:spacing w:line="380" w:lineRule="exact"/>
              <w:rPr>
                <w:rFonts w:ascii="宋体" w:hAnsi="宋体" w:cs="宋体"/>
                <w:bCs/>
                <w:sz w:val="24"/>
                <w:szCs w:val="24"/>
              </w:rPr>
            </w:pPr>
            <w:r>
              <w:rPr>
                <w:rFonts w:hint="eastAsia" w:ascii="宋体" w:hAnsi="宋体" w:cs="宋体"/>
                <w:bCs/>
                <w:sz w:val="24"/>
                <w:szCs w:val="24"/>
              </w:rPr>
              <w:t xml:space="preserve">6、根据《财政部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639"/>
              <w:spacing w:line="380" w:lineRule="exact"/>
              <w:rPr>
                <w:rFonts w:ascii="宋体" w:hAnsi="宋体" w:cs="宋体"/>
                <w:bCs/>
                <w:sz w:val="24"/>
                <w:szCs w:val="24"/>
              </w:rPr>
            </w:pPr>
            <w:r>
              <w:rPr>
                <w:rFonts w:hint="eastAsia" w:ascii="宋体" w:hAnsi="宋体" w:cs="宋体"/>
                <w:bCs/>
                <w:sz w:val="24"/>
                <w:szCs w:val="24"/>
              </w:rPr>
              <w:t xml:space="preserve">7、各供应商应慎重报价，不得恶意降价，若中标候选人因报价过低放弃中标或不能履约等，采购人将上报监管部门，进行不良行为公示。</w:t>
            </w:r>
            <w:r/>
          </w:p>
          <w:p>
            <w:pPr>
              <w:pStyle w:val="639"/>
              <w:spacing w:line="380" w:lineRule="exact"/>
              <w:rPr>
                <w:rFonts w:ascii="宋体" w:hAnsi="宋体" w:cs="宋体"/>
                <w:bCs/>
                <w:sz w:val="24"/>
                <w:szCs w:val="24"/>
              </w:rPr>
            </w:pPr>
            <w:r>
              <w:rPr>
                <w:rFonts w:hint="eastAsia" w:ascii="宋体" w:hAnsi="宋体" w:cs="宋体"/>
                <w:bCs/>
                <w:sz w:val="24"/>
                <w:szCs w:val="24"/>
              </w:rPr>
              <w:t xml:space="preserve">8、供应商投标报价构成（格式自拟）包括但不限于下列内容：派驻现场监理人员、人数、工资、住宿费、交通费等。投标报价构成中未列明的内容在监理过程中如发生视同综合考虑在本次投标报价中。</w:t>
            </w:r>
            <w:r/>
          </w:p>
          <w:p>
            <w:pPr>
              <w:pStyle w:val="639"/>
              <w:spacing w:line="380" w:lineRule="exact"/>
              <w:rPr>
                <w:rFonts w:ascii="宋体" w:hAnsi="宋体" w:cs="宋体"/>
                <w:bCs/>
                <w:sz w:val="24"/>
                <w:szCs w:val="24"/>
              </w:rPr>
            </w:pPr>
            <w:r>
              <w:rPr>
                <w:rFonts w:hint="eastAsia" w:ascii="宋体" w:hAnsi="宋体" w:cs="宋体"/>
                <w:bCs/>
                <w:sz w:val="24"/>
                <w:szCs w:val="24"/>
              </w:rPr>
              <w:t xml:space="preserve">9、其他未尽事宜详见合同。</w:t>
            </w:r>
            <w:r/>
          </w:p>
          <w:p>
            <w:pPr>
              <w:pStyle w:val="639"/>
              <w:spacing w:line="380" w:lineRule="exact"/>
              <w:rPr>
                <w:rFonts w:ascii="宋体" w:hAnsi="宋体" w:cs="宋体"/>
                <w:bCs/>
                <w:sz w:val="24"/>
                <w:szCs w:val="24"/>
              </w:rPr>
            </w:pPr>
            <w:r>
              <w:rPr>
                <w:rFonts w:hint="eastAsia" w:ascii="宋体" w:hAnsi="宋体" w:cs="宋体"/>
                <w:bCs/>
                <w:sz w:val="24"/>
                <w:szCs w:val="24"/>
              </w:rPr>
              <w:t xml:space="preserve">10、供应商须在法定质疑期内一次性提出针对同一采购环节的质疑。质疑和投诉按照《政府采购质疑和投诉办法》（财政部第94号令）处理</w:t>
            </w:r>
            <w:r/>
          </w:p>
        </w:tc>
      </w:tr>
    </w:tbl>
    <w:p>
      <w:pPr>
        <w:spacing w:line="560" w:lineRule="exact"/>
        <w:rPr>
          <w:rFonts w:ascii="宋体" w:hAnsi="宋体" w:cs="宋体"/>
          <w:b/>
          <w:sz w:val="32"/>
          <w:szCs w:val="32"/>
        </w:rPr>
      </w:pPr>
      <w:r/>
      <w:bookmarkStart w:id="27" w:name="_Toc367784995"/>
      <w:r/>
      <w:bookmarkStart w:id="28" w:name="_Toc426469871"/>
      <w:r/>
      <w:r/>
    </w:p>
    <w:p>
      <w:pPr>
        <w:spacing w:line="560" w:lineRule="exact"/>
        <w:rPr>
          <w:rFonts w:ascii="宋体" w:hAnsi="宋体" w:cs="宋体"/>
          <w:b/>
          <w:sz w:val="32"/>
          <w:szCs w:val="32"/>
        </w:rPr>
      </w:pPr>
      <w:r>
        <w:rPr>
          <w:rFonts w:hint="eastAsia" w:ascii="宋体" w:hAnsi="宋体" w:cs="宋体"/>
          <w:b/>
          <w:sz w:val="32"/>
          <w:szCs w:val="32"/>
        </w:rPr>
        <w:t xml:space="preserve">1.总则</w:t>
      </w:r>
      <w:bookmarkEnd w:id="27"/>
      <w:r/>
      <w:bookmarkEnd w:id="28"/>
      <w:r/>
      <w:r/>
    </w:p>
    <w:p>
      <w:pPr>
        <w:spacing w:line="560" w:lineRule="exact"/>
        <w:rPr>
          <w:rFonts w:ascii="宋体" w:hAnsi="宋体" w:cs="宋体"/>
          <w:b/>
          <w:sz w:val="28"/>
          <w:szCs w:val="28"/>
        </w:rPr>
      </w:pPr>
      <w:r>
        <w:rPr>
          <w:rFonts w:hint="eastAsia" w:ascii="宋体" w:hAnsi="宋体" w:cs="宋体"/>
          <w:b/>
          <w:sz w:val="28"/>
          <w:szCs w:val="28"/>
        </w:rPr>
        <w:t xml:space="preserve">1.1项目概况</w:t>
      </w:r>
      <w:r/>
    </w:p>
    <w:p>
      <w:pPr>
        <w:ind w:firstLine="560"/>
        <w:spacing w:line="56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1.1.1根据《中华人民共和国政府采购法》《中华人民共和国政府采购法实施条例》等有关法律、法规和规章的规定，本项目已具备采购条件，现对本项目进行竞争性磋商采购。</w:t>
      </w:r>
      <w:r/>
    </w:p>
    <w:p>
      <w:pPr>
        <w:ind w:firstLine="560"/>
        <w:spacing w:line="560" w:lineRule="exact"/>
        <w:rPr>
          <w:rFonts w:ascii="宋体" w:hAnsi="宋体" w:cs="宋体"/>
          <w:sz w:val="28"/>
          <w:szCs w:val="28"/>
        </w:rPr>
      </w:pPr>
      <w:r>
        <w:rPr>
          <w:rFonts w:hint="eastAsia" w:ascii="宋体" w:hAnsi="宋体" w:cs="宋体"/>
          <w:sz w:val="28"/>
          <w:szCs w:val="28"/>
        </w:rPr>
        <w:t xml:space="preserve">1.1.2 采购人：见供应商须知前附表。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1.2付款方式</w:t>
      </w:r>
      <w:r/>
    </w:p>
    <w:p>
      <w:pPr>
        <w:ind w:firstLine="560"/>
        <w:spacing w:line="56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1.3采购范围与合同履行期限</w:t>
      </w:r>
      <w:r/>
    </w:p>
    <w:p>
      <w:pPr>
        <w:ind w:firstLine="560"/>
        <w:spacing w:line="56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1.4供应商资格要求</w:t>
      </w:r>
      <w:r/>
    </w:p>
    <w:p>
      <w:pPr>
        <w:ind w:firstLine="560"/>
        <w:spacing w:line="56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560" w:lineRule="exact"/>
        <w:rPr>
          <w:rFonts w:ascii="宋体" w:hAnsi="宋体" w:cs="宋体"/>
          <w:sz w:val="28"/>
          <w:szCs w:val="28"/>
        </w:rPr>
      </w:pPr>
      <w:r>
        <w:rPr>
          <w:rFonts w:hint="eastAsia" w:ascii="宋体" w:hAnsi="宋体" w:cs="宋体"/>
          <w:sz w:val="28"/>
          <w:szCs w:val="28"/>
        </w:rPr>
        <w:t xml:space="preserve">（1）具有独立承担民事责任的能力；</w:t>
      </w:r>
      <w:r/>
    </w:p>
    <w:p>
      <w:pPr>
        <w:ind w:firstLine="560"/>
        <w:spacing w:line="560" w:lineRule="exact"/>
        <w:rPr>
          <w:rFonts w:ascii="宋体" w:hAnsi="宋体" w:cs="宋体"/>
          <w:sz w:val="28"/>
          <w:szCs w:val="28"/>
        </w:rPr>
      </w:pPr>
      <w:r>
        <w:rPr>
          <w:rFonts w:hint="eastAsia" w:ascii="宋体" w:hAnsi="宋体" w:cs="宋体"/>
          <w:sz w:val="28"/>
          <w:szCs w:val="28"/>
        </w:rPr>
        <w:t xml:space="preserve">（2）具有良好的商业信誉和健全的财务会计制度；</w:t>
      </w:r>
      <w:r/>
    </w:p>
    <w:p>
      <w:pPr>
        <w:ind w:firstLine="560"/>
        <w:spacing w:line="560" w:lineRule="exact"/>
        <w:rPr>
          <w:rFonts w:ascii="宋体" w:hAnsi="宋体" w:cs="宋体"/>
          <w:sz w:val="28"/>
          <w:szCs w:val="28"/>
        </w:rPr>
      </w:pPr>
      <w:r>
        <w:rPr>
          <w:rFonts w:hint="eastAsia" w:ascii="宋体" w:hAnsi="宋体" w:cs="宋体"/>
          <w:sz w:val="28"/>
          <w:szCs w:val="28"/>
        </w:rPr>
        <w:t xml:space="preserve">（3）具有履行合同所必需的设备和专业技术能力；</w:t>
      </w:r>
      <w:r/>
    </w:p>
    <w:p>
      <w:pPr>
        <w:ind w:firstLine="560"/>
        <w:spacing w:line="560" w:lineRule="exact"/>
        <w:rPr>
          <w:rFonts w:ascii="宋体" w:hAnsi="宋体" w:cs="宋体"/>
          <w:sz w:val="28"/>
          <w:szCs w:val="28"/>
        </w:rPr>
      </w:pPr>
      <w:r>
        <w:rPr>
          <w:rFonts w:hint="eastAsia" w:ascii="宋体" w:hAnsi="宋体" w:cs="宋体"/>
          <w:sz w:val="28"/>
          <w:szCs w:val="28"/>
        </w:rPr>
        <w:t xml:space="preserve">（4）有依法缴纳税收和社会保障资金的良好记录；</w:t>
      </w:r>
      <w:r/>
    </w:p>
    <w:p>
      <w:pPr>
        <w:ind w:firstLine="560"/>
        <w:spacing w:line="56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ind w:firstLine="560"/>
        <w:spacing w:line="560" w:lineRule="exact"/>
        <w:rPr>
          <w:rFonts w:ascii="宋体" w:hAnsi="宋体" w:cs="宋体"/>
          <w:sz w:val="28"/>
          <w:szCs w:val="28"/>
        </w:rPr>
      </w:pPr>
      <w:r>
        <w:rPr>
          <w:rFonts w:hint="eastAsia" w:ascii="宋体" w:hAnsi="宋体" w:cs="宋体"/>
          <w:sz w:val="28"/>
          <w:szCs w:val="28"/>
        </w:rPr>
        <w:t xml:space="preserve">（6）法律、行政法规规定的其他条件。</w:t>
      </w:r>
      <w:r/>
    </w:p>
    <w:p>
      <w:pPr>
        <w:ind w:firstLine="560"/>
        <w:spacing w:line="560" w:lineRule="exact"/>
        <w:rPr>
          <w:rFonts w:ascii="宋体" w:hAnsi="宋体" w:cs="宋体"/>
          <w:sz w:val="28"/>
          <w:szCs w:val="28"/>
        </w:rPr>
      </w:pPr>
      <w:r>
        <w:rPr>
          <w:rFonts w:hint="eastAsia" w:ascii="宋体" w:hAnsi="宋体" w:cs="宋体"/>
          <w:sz w:val="28"/>
          <w:szCs w:val="28"/>
        </w:rPr>
        <w:t xml:space="preserve">1.4.2根据采购项目特殊要求，要求供应商具备的特定条件：见供应商须知前附表。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1.4.3供应商不得存在下列情形之一：</w:t>
      </w:r>
      <w:r/>
    </w:p>
    <w:p>
      <w:pPr>
        <w:ind w:firstLine="560"/>
        <w:spacing w:line="560" w:lineRule="exact"/>
        <w:rPr>
          <w:rFonts w:ascii="宋体" w:hAnsi="宋体" w:cs="宋体"/>
          <w:sz w:val="28"/>
          <w:szCs w:val="28"/>
        </w:rPr>
      </w:pPr>
      <w:r>
        <w:rPr>
          <w:rFonts w:hint="eastAsia" w:ascii="宋体" w:hAnsi="宋体" w:cs="宋体"/>
          <w:sz w:val="28"/>
          <w:szCs w:val="28"/>
        </w:rPr>
        <w:t xml:space="preserve">（l）与采购人或采购代理机构存在隶属关系或者其他利害关系；</w:t>
      </w:r>
      <w:r/>
    </w:p>
    <w:p>
      <w:pPr>
        <w:ind w:firstLine="560"/>
        <w:spacing w:line="56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（2）为采购项目提供了整体设计、规范编制或者项目管理、检测等服务；</w:t>
      </w:r>
      <w:r/>
    </w:p>
    <w:p>
      <w:pPr>
        <w:ind w:firstLine="560"/>
        <w:spacing w:line="56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56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56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560" w:lineRule="exact"/>
        <w:rPr>
          <w:rFonts w:ascii="宋体" w:hAnsi="宋体" w:cs="宋体"/>
          <w:b/>
          <w:sz w:val="28"/>
          <w:szCs w:val="28"/>
        </w:rPr>
      </w:pPr>
      <w:r>
        <w:rPr>
          <w:rFonts w:hint="eastAsia" w:ascii="宋体" w:hAnsi="宋体" w:cs="宋体"/>
          <w:b/>
          <w:sz w:val="28"/>
          <w:szCs w:val="28"/>
        </w:rPr>
        <w:t xml:space="preserve">1.5费用承担</w:t>
      </w:r>
      <w:r/>
    </w:p>
    <w:p>
      <w:pPr>
        <w:ind w:firstLine="560"/>
        <w:spacing w:line="560" w:lineRule="exact"/>
        <w:rPr>
          <w:rFonts w:ascii="宋体" w:hAnsi="宋体" w:cs="宋体"/>
          <w:sz w:val="28"/>
          <w:szCs w:val="28"/>
        </w:rPr>
      </w:pPr>
      <w:r>
        <w:rPr>
          <w:rFonts w:hint="eastAsia" w:ascii="宋体" w:hAnsi="宋体" w:cs="宋体"/>
          <w:sz w:val="28"/>
          <w:szCs w:val="28"/>
        </w:rPr>
        <w:t xml:space="preserve">无论采购结果如何，供应商为准备和参加采购活动发生的费用自理。</w:t>
      </w:r>
      <w:r/>
    </w:p>
    <w:p>
      <w:pPr>
        <w:spacing w:line="560" w:lineRule="exact"/>
        <w:rPr>
          <w:rFonts w:ascii="宋体" w:hAnsi="宋体" w:cs="宋体"/>
          <w:b/>
          <w:sz w:val="28"/>
          <w:szCs w:val="28"/>
        </w:rPr>
      </w:pPr>
      <w:r>
        <w:rPr>
          <w:rFonts w:hint="eastAsia" w:ascii="宋体" w:hAnsi="宋体" w:cs="宋体"/>
          <w:b/>
          <w:sz w:val="28"/>
          <w:szCs w:val="28"/>
        </w:rPr>
        <w:t xml:space="preserve">1.6语言文字</w:t>
      </w:r>
      <w:r/>
    </w:p>
    <w:p>
      <w:pPr>
        <w:ind w:firstLine="560"/>
        <w:spacing w:line="560" w:lineRule="exact"/>
        <w:rPr>
          <w:rFonts w:ascii="宋体" w:hAnsi="宋体" w:cs="宋体"/>
          <w:sz w:val="28"/>
          <w:szCs w:val="28"/>
        </w:rPr>
      </w:pPr>
      <w:r>
        <w:rPr>
          <w:rFonts w:hint="eastAsia" w:ascii="宋体" w:hAnsi="宋体" w:cs="宋体"/>
          <w:sz w:val="28"/>
          <w:szCs w:val="28"/>
        </w:rPr>
        <w:t xml:space="preserve">响应文件使用的语言文字为中文。专用术语使用外文的，应附有中文注释。</w:t>
      </w:r>
      <w:r/>
    </w:p>
    <w:p>
      <w:pPr>
        <w:spacing w:line="560" w:lineRule="exact"/>
        <w:rPr>
          <w:rFonts w:ascii="宋体" w:hAnsi="宋体" w:cs="宋体"/>
          <w:b/>
          <w:sz w:val="28"/>
          <w:szCs w:val="28"/>
        </w:rPr>
      </w:pPr>
      <w:r>
        <w:rPr>
          <w:rFonts w:hint="eastAsia" w:ascii="宋体" w:hAnsi="宋体" w:cs="宋体"/>
          <w:b/>
          <w:sz w:val="28"/>
          <w:szCs w:val="28"/>
        </w:rPr>
        <w:t xml:space="preserve">1.7计量单位</w:t>
      </w:r>
      <w:r/>
    </w:p>
    <w:p>
      <w:pPr>
        <w:ind w:firstLine="560"/>
        <w:spacing w:line="56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560" w:lineRule="exact"/>
        <w:rPr>
          <w:rFonts w:ascii="宋体" w:hAnsi="宋体" w:cs="宋体"/>
          <w:b/>
          <w:sz w:val="32"/>
          <w:szCs w:val="32"/>
        </w:rPr>
      </w:pPr>
      <w:r>
        <w:rPr>
          <w:rFonts w:hint="eastAsia" w:ascii="宋体" w:hAnsi="宋体" w:cs="宋体"/>
          <w:b/>
          <w:sz w:val="32"/>
          <w:szCs w:val="32"/>
        </w:rPr>
        <w:t xml:space="preserve">2. 竞争性磋商文件</w:t>
      </w:r>
      <w:r/>
    </w:p>
    <w:p>
      <w:pPr>
        <w:spacing w:line="560" w:lineRule="exact"/>
        <w:rPr>
          <w:rFonts w:ascii="宋体" w:hAnsi="宋体" w:cs="宋体"/>
          <w:b/>
          <w:sz w:val="28"/>
          <w:szCs w:val="28"/>
        </w:rPr>
      </w:pPr>
      <w:r>
        <w:rPr>
          <w:rFonts w:hint="eastAsia" w:ascii="宋体" w:hAnsi="宋体" w:cs="宋体"/>
          <w:b/>
          <w:sz w:val="28"/>
          <w:szCs w:val="28"/>
        </w:rPr>
        <w:t xml:space="preserve">2.1竞争性磋商文件的组成</w:t>
      </w:r>
      <w:r/>
    </w:p>
    <w:p>
      <w:pPr>
        <w:ind w:firstLine="560"/>
        <w:spacing w:line="560" w:lineRule="exact"/>
        <w:rPr>
          <w:rFonts w:ascii="宋体" w:hAnsi="宋体" w:cs="宋体"/>
          <w:sz w:val="28"/>
          <w:szCs w:val="28"/>
        </w:rPr>
      </w:pPr>
      <w:r>
        <w:rPr>
          <w:rFonts w:hint="eastAsia" w:ascii="宋体" w:hAnsi="宋体" w:cs="宋体"/>
          <w:sz w:val="28"/>
          <w:szCs w:val="28"/>
        </w:rPr>
        <w:t xml:space="preserve">2.1.1 本竞争性磋商文件包括：</w:t>
      </w:r>
      <w:r/>
    </w:p>
    <w:p>
      <w:pPr>
        <w:ind w:firstLine="560"/>
        <w:spacing w:line="560" w:lineRule="exact"/>
        <w:rPr>
          <w:rFonts w:ascii="宋体" w:hAnsi="宋体" w:cs="宋体"/>
          <w:sz w:val="28"/>
          <w:szCs w:val="28"/>
        </w:rPr>
      </w:pPr>
      <w:r>
        <w:rPr>
          <w:rFonts w:hint="eastAsia" w:ascii="宋体" w:hAnsi="宋体" w:cs="宋体"/>
          <w:sz w:val="28"/>
          <w:szCs w:val="28"/>
        </w:rPr>
        <w:t xml:space="preserve">（1）竞争性磋商公告；</w:t>
      </w:r>
      <w:r/>
    </w:p>
    <w:p>
      <w:pPr>
        <w:ind w:firstLine="560"/>
        <w:spacing w:line="56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560" w:lineRule="exact"/>
        <w:rPr>
          <w:rFonts w:ascii="宋体" w:hAnsi="宋体" w:cs="宋体"/>
          <w:sz w:val="28"/>
          <w:szCs w:val="28"/>
        </w:rPr>
      </w:pPr>
      <w:r>
        <w:rPr>
          <w:rFonts w:hint="eastAsia" w:ascii="宋体" w:hAnsi="宋体" w:cs="宋体"/>
          <w:sz w:val="28"/>
          <w:szCs w:val="28"/>
        </w:rPr>
        <w:t xml:space="preserve">（3）竞争性磋商；</w:t>
      </w:r>
      <w:r/>
    </w:p>
    <w:p>
      <w:pPr>
        <w:ind w:firstLine="560"/>
        <w:spacing w:line="56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560" w:lineRule="exact"/>
        <w:rPr>
          <w:rFonts w:ascii="宋体" w:hAnsi="宋体" w:cs="宋体"/>
          <w:sz w:val="28"/>
          <w:szCs w:val="28"/>
        </w:rPr>
      </w:pPr>
      <w:r>
        <w:rPr>
          <w:rFonts w:hint="eastAsia" w:ascii="宋体" w:hAnsi="宋体" w:cs="宋体"/>
          <w:sz w:val="28"/>
          <w:szCs w:val="28"/>
        </w:rPr>
        <w:t xml:space="preserve">（5）采购需求；</w:t>
      </w:r>
      <w:r/>
    </w:p>
    <w:p>
      <w:pPr>
        <w:ind w:firstLine="560"/>
        <w:spacing w:line="560" w:lineRule="exact"/>
        <w:rPr>
          <w:rFonts w:ascii="宋体" w:hAnsi="宋体" w:cs="宋体"/>
          <w:sz w:val="28"/>
          <w:szCs w:val="28"/>
        </w:rPr>
      </w:pPr>
      <w:r>
        <w:rPr>
          <w:rFonts w:hint="eastAsia" w:ascii="宋体" w:hAnsi="宋体" w:cs="宋体"/>
          <w:sz w:val="28"/>
          <w:szCs w:val="28"/>
        </w:rPr>
        <w:t xml:space="preserve">（6）响应文件的编制要求及参考格式；</w:t>
      </w:r>
      <w:r/>
    </w:p>
    <w:p>
      <w:pPr>
        <w:ind w:firstLine="560"/>
        <w:spacing w:line="560" w:lineRule="exact"/>
        <w:rPr>
          <w:rFonts w:ascii="宋体" w:hAnsi="宋体" w:cs="宋体"/>
          <w:sz w:val="28"/>
          <w:szCs w:val="28"/>
        </w:rPr>
      </w:pPr>
      <w:r>
        <w:rPr>
          <w:rFonts w:hint="eastAsia" w:ascii="宋体" w:hAnsi="宋体" w:cs="宋体"/>
          <w:sz w:val="28"/>
          <w:szCs w:val="28"/>
        </w:rPr>
        <w:t xml:space="preserve">（7）供应商须知前附表规定的构成竞争性磋商文件的其他材料。</w:t>
      </w:r>
      <w:r/>
    </w:p>
    <w:p>
      <w:pPr>
        <w:ind w:firstLine="560"/>
        <w:spacing w:line="560" w:lineRule="exact"/>
        <w:rPr>
          <w:rFonts w:ascii="宋体" w:hAnsi="宋体" w:cs="宋体"/>
          <w:sz w:val="28"/>
          <w:szCs w:val="28"/>
        </w:rPr>
      </w:pPr>
      <w:r>
        <w:rPr>
          <w:rFonts w:hint="eastAsia" w:ascii="宋体" w:hAnsi="宋体" w:cs="宋体"/>
          <w:sz w:val="28"/>
          <w:szCs w:val="28"/>
        </w:rPr>
        <w:t xml:space="preserve">2.1.2根据本章第2.2款和第2.3款对竞争性磋商文件所作的澄清、修改，构成竞争性磋商文件的组成部分。</w:t>
      </w:r>
      <w:r/>
    </w:p>
    <w:p>
      <w:pPr>
        <w:spacing w:line="560" w:lineRule="exact"/>
        <w:rPr>
          <w:rFonts w:ascii="宋体" w:hAnsi="宋体" w:cs="宋体"/>
          <w:b/>
          <w:sz w:val="28"/>
          <w:szCs w:val="28"/>
        </w:rPr>
      </w:pPr>
      <w:r>
        <w:rPr>
          <w:rFonts w:hint="eastAsia" w:ascii="宋体" w:hAnsi="宋体" w:cs="宋体"/>
          <w:b/>
          <w:sz w:val="28"/>
          <w:szCs w:val="28"/>
        </w:rPr>
        <w:t xml:space="preserve">2.2竞争性磋商文件的澄清 </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60" w:lineRule="exact"/>
        <w:rPr>
          <w:rFonts w:ascii="宋体" w:hAnsi="宋体" w:cs="宋体"/>
          <w:sz w:val="28"/>
          <w:szCs w:val="28"/>
        </w:rPr>
      </w:pPr>
      <w:r>
        <w:rPr>
          <w:rFonts w:hint="eastAsia" w:ascii="宋体" w:hAnsi="宋体" w:cs="宋体"/>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60" w:lineRule="exact"/>
        <w:rPr>
          <w:rFonts w:ascii="宋体" w:hAnsi="宋体" w:cs="宋体"/>
          <w:b/>
          <w:sz w:val="28"/>
          <w:szCs w:val="28"/>
        </w:rPr>
      </w:pPr>
      <w:r>
        <w:rPr>
          <w:rFonts w:hint="eastAsia" w:ascii="宋体" w:hAnsi="宋体" w:cs="宋体"/>
          <w:b/>
          <w:sz w:val="28"/>
          <w:szCs w:val="28"/>
        </w:rPr>
        <w:t xml:space="preserve">2.3竞争性磋商文件的修改</w:t>
      </w:r>
      <w:r/>
    </w:p>
    <w:p>
      <w:pPr>
        <w:ind w:firstLine="560"/>
        <w:spacing w:line="560" w:lineRule="exact"/>
        <w:rPr>
          <w:rFonts w:ascii="宋体" w:hAnsi="宋体" w:cs="宋体"/>
          <w:sz w:val="28"/>
          <w:szCs w:val="28"/>
        </w:rPr>
      </w:pPr>
      <w:r>
        <w:rPr>
          <w:rFonts w:hint="eastAsia" w:ascii="宋体" w:hAnsi="宋体" w:cs="宋体"/>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ascii="宋体" w:hAnsi="宋体" w:cs="宋体"/>
          <w:b/>
          <w:sz w:val="28"/>
          <w:szCs w:val="28"/>
        </w:rPr>
      </w:pPr>
      <w:r>
        <w:rPr>
          <w:rFonts w:hint="eastAsia" w:ascii="宋体" w:hAnsi="宋体" w:cs="宋体"/>
          <w:b/>
          <w:sz w:val="28"/>
          <w:szCs w:val="28"/>
        </w:rPr>
        <w:t xml:space="preserve">2.4竞争性磋商文件的重新发布</w:t>
      </w:r>
      <w:r/>
    </w:p>
    <w:p>
      <w:pPr>
        <w:ind w:firstLine="560"/>
        <w:spacing w:line="560" w:lineRule="exact"/>
        <w:rPr>
          <w:rFonts w:ascii="宋体" w:hAnsi="宋体" w:cs="宋体"/>
          <w:sz w:val="28"/>
          <w:szCs w:val="28"/>
        </w:rPr>
      </w:pPr>
      <w:r>
        <w:rPr>
          <w:rFonts w:hint="eastAsia" w:ascii="宋体" w:hAnsi="宋体" w:cs="宋体"/>
          <w:sz w:val="28"/>
          <w:szCs w:val="28"/>
        </w:rPr>
        <w:t xml:space="preserve">竞争性磋商文件的澄清或修改涉及到申请人的资格条件、采购标的等实质性内容时，将重新发布竞争性磋商公告。</w:t>
      </w:r>
      <w:r/>
    </w:p>
    <w:p>
      <w:pPr>
        <w:spacing w:line="560" w:lineRule="exact"/>
        <w:rPr>
          <w:rFonts w:ascii="宋体" w:hAnsi="宋体" w:cs="宋体"/>
          <w:b/>
          <w:sz w:val="28"/>
          <w:szCs w:val="28"/>
        </w:rPr>
      </w:pPr>
      <w:r>
        <w:rPr>
          <w:rFonts w:hint="eastAsia" w:ascii="宋体" w:hAnsi="宋体" w:cs="宋体"/>
          <w:b/>
          <w:sz w:val="28"/>
          <w:szCs w:val="28"/>
        </w:rPr>
        <w:t xml:space="preserve">3. 响应文件</w:t>
      </w:r>
      <w:r/>
    </w:p>
    <w:p>
      <w:pPr>
        <w:spacing w:line="560" w:lineRule="exact"/>
        <w:rPr>
          <w:rFonts w:ascii="宋体" w:hAnsi="宋体" w:cs="宋体"/>
          <w:b/>
          <w:sz w:val="28"/>
          <w:szCs w:val="28"/>
        </w:rPr>
      </w:pPr>
      <w:r>
        <w:rPr>
          <w:rFonts w:hint="eastAsia" w:ascii="宋体" w:hAnsi="宋体" w:cs="宋体"/>
          <w:b/>
          <w:sz w:val="28"/>
          <w:szCs w:val="28"/>
        </w:rPr>
        <w:t xml:space="preserve">3.1响应文件的组成</w:t>
      </w:r>
      <w:r/>
    </w:p>
    <w:p>
      <w:pPr>
        <w:ind w:firstLine="560"/>
        <w:spacing w:line="560" w:lineRule="exact"/>
        <w:rPr>
          <w:rFonts w:ascii="宋体" w:hAnsi="宋体" w:cs="宋体"/>
          <w:sz w:val="28"/>
          <w:szCs w:val="28"/>
        </w:rPr>
      </w:pPr>
      <w:r>
        <w:rPr>
          <w:rFonts w:hint="eastAsia" w:ascii="宋体" w:hAnsi="宋体" w:cs="宋体"/>
          <w:sz w:val="28"/>
          <w:szCs w:val="28"/>
        </w:rPr>
        <w:t xml:space="preserve">响应文件的组成：见供应商须知前附表。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3.2报价</w:t>
      </w:r>
      <w:r/>
    </w:p>
    <w:p>
      <w:pPr>
        <w:ind w:firstLine="560"/>
        <w:spacing w:line="560" w:lineRule="exact"/>
        <w:rPr>
          <w:rFonts w:ascii="宋体" w:hAnsi="宋体" w:cs="宋体"/>
          <w:sz w:val="28"/>
          <w:szCs w:val="28"/>
        </w:rPr>
      </w:pPr>
      <w:r>
        <w:rPr>
          <w:rFonts w:hint="eastAsia" w:ascii="宋体" w:hAnsi="宋体" w:cs="宋体"/>
          <w:sz w:val="28"/>
          <w:szCs w:val="28"/>
        </w:rPr>
        <w:t xml:space="preserve">3.2.1供应商应按竞争性磋商小组经过谈判后提供的竞争性磋商文件中规定的供货及服务要求、责任范围和合同条件，以人民币进行报价。</w:t>
      </w:r>
      <w:r/>
    </w:p>
    <w:p>
      <w:pPr>
        <w:ind w:firstLine="560"/>
        <w:spacing w:line="560" w:lineRule="exact"/>
        <w:rPr>
          <w:rFonts w:ascii="宋体" w:hAnsi="宋体" w:cs="宋体"/>
          <w:sz w:val="28"/>
          <w:szCs w:val="28"/>
        </w:rPr>
      </w:pPr>
      <w:r>
        <w:rPr>
          <w:rFonts w:hint="eastAsia" w:ascii="宋体" w:hAnsi="宋体" w:cs="宋体"/>
          <w:sz w:val="28"/>
          <w:szCs w:val="28"/>
        </w:rPr>
        <w:t xml:space="preserve">3.2.2供应商须按竞争性磋商小组的要求在规定的时间内提交最后报价。</w:t>
      </w:r>
      <w:r/>
    </w:p>
    <w:p>
      <w:pPr>
        <w:ind w:firstLine="560"/>
        <w:spacing w:line="560" w:lineRule="exact"/>
        <w:rPr>
          <w:rFonts w:ascii="宋体" w:hAnsi="宋体" w:cs="宋体"/>
          <w:sz w:val="28"/>
          <w:szCs w:val="28"/>
        </w:rPr>
      </w:pPr>
      <w:r>
        <w:rPr>
          <w:rFonts w:hint="eastAsia" w:ascii="宋体" w:hAnsi="宋体" w:cs="宋体"/>
          <w:sz w:val="28"/>
          <w:szCs w:val="28"/>
        </w:rPr>
        <w:t xml:space="preserve">3.2.3报价的其他要求：见供应商须知前附表。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3.3响应文件的编制</w:t>
      </w:r>
      <w:r/>
    </w:p>
    <w:p>
      <w:pPr>
        <w:ind w:firstLine="560"/>
        <w:spacing w:line="560" w:lineRule="exact"/>
        <w:rPr>
          <w:rFonts w:ascii="宋体" w:hAnsi="宋体" w:cs="宋体"/>
          <w:sz w:val="28"/>
          <w:szCs w:val="28"/>
        </w:rPr>
      </w:pPr>
      <w:r>
        <w:rPr>
          <w:rFonts w:hint="eastAsia" w:ascii="宋体" w:hAnsi="宋体" w:cs="宋体"/>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60" w:lineRule="exact"/>
        <w:rPr>
          <w:rFonts w:ascii="宋体" w:hAnsi="宋体" w:cs="宋体"/>
          <w:sz w:val="28"/>
          <w:szCs w:val="28"/>
        </w:rPr>
      </w:pPr>
      <w:r>
        <w:rPr>
          <w:rFonts w:hint="eastAsia" w:ascii="宋体" w:hAnsi="宋体" w:cs="宋体"/>
          <w:sz w:val="28"/>
          <w:szCs w:val="28"/>
        </w:rPr>
        <w:t xml:space="preserve">3.3.2供应商应对竞争性磋商文件中的资格要求、合同履行期限、 技术、服务标准和要求等内容作出响应，并根据评审因素提供相应的证明材料。</w:t>
      </w:r>
      <w:r/>
    </w:p>
    <w:p>
      <w:pPr>
        <w:ind w:firstLine="560"/>
        <w:spacing w:line="560" w:lineRule="exact"/>
        <w:rPr>
          <w:rFonts w:ascii="宋体" w:hAnsi="宋体" w:cs="宋体"/>
          <w:sz w:val="28"/>
          <w:szCs w:val="28"/>
        </w:rPr>
      </w:pPr>
      <w:r>
        <w:rPr>
          <w:rFonts w:hint="eastAsia" w:ascii="宋体" w:hAnsi="宋体" w:cs="宋体"/>
          <w:sz w:val="28"/>
          <w:szCs w:val="28"/>
        </w:rPr>
        <w:t xml:space="preserve">3.3.3响应文件的数量：见供应商须知前附表。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3.3.4响应文件的签署：见供应商须知前附表。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3.4响应文件的递交</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r/>
    </w:p>
    <w:p>
      <w:pPr>
        <w:spacing w:line="560" w:lineRule="exact"/>
        <w:rPr>
          <w:rFonts w:ascii="宋体" w:hAnsi="宋体" w:cs="宋体"/>
          <w:b/>
          <w:sz w:val="28"/>
          <w:szCs w:val="28"/>
        </w:rPr>
      </w:pPr>
      <w:r>
        <w:rPr>
          <w:rFonts w:hint="eastAsia" w:ascii="宋体" w:hAnsi="宋体" w:cs="宋体"/>
          <w:b/>
          <w:sz w:val="28"/>
          <w:szCs w:val="28"/>
        </w:rPr>
        <w:t xml:space="preserve">3.5响应文件的修改与撤回</w:t>
      </w:r>
      <w:r/>
    </w:p>
    <w:p>
      <w:pPr>
        <w:ind w:firstLine="560"/>
        <w:spacing w:line="560" w:lineRule="exact"/>
        <w:rPr>
          <w:rFonts w:ascii="宋体" w:hAnsi="宋体" w:cs="宋体"/>
          <w:sz w:val="28"/>
          <w:szCs w:val="28"/>
        </w:rPr>
      </w:pPr>
      <w:r>
        <w:rPr>
          <w:rFonts w:hint="eastAsia" w:ascii="宋体" w:hAnsi="宋体" w:cs="宋体"/>
          <w:sz w:val="28"/>
          <w:szCs w:val="28"/>
        </w:rPr>
        <w:t xml:space="preserve">在提交首次响应文件截止时间前，供应商可以修改或撤回已递交的响应文件。修改的响应文件应按照本竞争性磋商文件规定进行编制和重新提交。</w:t>
      </w:r>
      <w:r/>
    </w:p>
    <w:p>
      <w:pPr>
        <w:spacing w:line="560" w:lineRule="exact"/>
        <w:rPr>
          <w:rFonts w:ascii="宋体" w:hAnsi="宋体" w:cs="宋体"/>
          <w:b/>
          <w:sz w:val="28"/>
          <w:szCs w:val="28"/>
        </w:rPr>
      </w:pPr>
      <w:r>
        <w:rPr>
          <w:rFonts w:hint="eastAsia" w:ascii="宋体" w:hAnsi="宋体" w:cs="宋体"/>
          <w:b/>
          <w:sz w:val="28"/>
          <w:szCs w:val="28"/>
        </w:rPr>
        <w:t xml:space="preserve">3.6响应文件的确认</w:t>
      </w:r>
      <w:r/>
    </w:p>
    <w:p>
      <w:pPr>
        <w:ind w:firstLine="560"/>
        <w:spacing w:line="56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60" w:lineRule="exact"/>
        <w:rPr>
          <w:rFonts w:ascii="宋体" w:hAnsi="宋体" w:cs="宋体"/>
          <w:b/>
          <w:sz w:val="28"/>
          <w:szCs w:val="28"/>
        </w:rPr>
      </w:pPr>
      <w:r>
        <w:rPr>
          <w:rFonts w:hint="eastAsia" w:ascii="宋体" w:hAnsi="宋体" w:cs="宋体"/>
          <w:b/>
          <w:sz w:val="28"/>
          <w:szCs w:val="28"/>
        </w:rPr>
        <w:t xml:space="preserve">3.7响应文件的拒收</w:t>
      </w:r>
      <w:r/>
    </w:p>
    <w:p>
      <w:pPr>
        <w:ind w:firstLine="560"/>
        <w:spacing w:line="560" w:lineRule="exact"/>
        <w:rPr>
          <w:rFonts w:ascii="宋体" w:hAnsi="宋体" w:cs="宋体"/>
          <w:sz w:val="28"/>
          <w:szCs w:val="28"/>
        </w:rPr>
      </w:pPr>
      <w:r>
        <w:rPr>
          <w:rFonts w:hint="eastAsia" w:ascii="宋体" w:hAnsi="宋体" w:cs="宋体"/>
          <w:sz w:val="28"/>
          <w:szCs w:val="28"/>
        </w:rPr>
        <w:t xml:space="preserve">在规定的提交首次响应文件截止时间后，江苏省政府采购管理交易系统（苏采云）将不再接受响应文件的上传。</w:t>
      </w:r>
      <w:r/>
    </w:p>
    <w:p>
      <w:pPr>
        <w:spacing w:line="560" w:lineRule="exact"/>
        <w:rPr>
          <w:rFonts w:ascii="宋体" w:hAnsi="宋体" w:cs="宋体"/>
          <w:b/>
          <w:sz w:val="32"/>
          <w:szCs w:val="32"/>
        </w:rPr>
      </w:pPr>
      <w:r>
        <w:rPr>
          <w:rFonts w:hint="eastAsia" w:ascii="宋体" w:hAnsi="宋体" w:cs="宋体"/>
          <w:b/>
          <w:sz w:val="32"/>
          <w:szCs w:val="32"/>
        </w:rPr>
        <w:t xml:space="preserve">4.响应文件的开启</w:t>
      </w:r>
      <w:r/>
    </w:p>
    <w:p>
      <w:pPr>
        <w:spacing w:line="560" w:lineRule="exact"/>
        <w:rPr>
          <w:rFonts w:ascii="宋体" w:hAnsi="宋体" w:cs="宋体"/>
          <w:b/>
          <w:sz w:val="28"/>
          <w:szCs w:val="28"/>
        </w:rPr>
      </w:pPr>
      <w:r>
        <w:rPr>
          <w:rFonts w:hint="eastAsia" w:ascii="宋体" w:hAnsi="宋体" w:cs="宋体"/>
          <w:b/>
          <w:sz w:val="28"/>
          <w:szCs w:val="28"/>
        </w:rPr>
        <w:t xml:space="preserve">4.1响应文件的开启</w:t>
      </w:r>
      <w:r/>
    </w:p>
    <w:p>
      <w:pPr>
        <w:ind w:firstLine="560"/>
        <w:spacing w:line="560" w:lineRule="exact"/>
        <w:rPr>
          <w:rFonts w:ascii="宋体" w:hAnsi="宋体" w:cs="宋体"/>
          <w:bCs/>
          <w:sz w:val="28"/>
        </w:rPr>
      </w:pPr>
      <w:r>
        <w:rPr>
          <w:rFonts w:hint="eastAsia" w:ascii="宋体" w:hAnsi="宋体" w:cs="宋体"/>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60" w:lineRule="exact"/>
        <w:rPr>
          <w:rFonts w:ascii="宋体" w:hAnsi="宋体" w:cs="宋体"/>
          <w:b/>
          <w:sz w:val="28"/>
          <w:szCs w:val="28"/>
        </w:rPr>
      </w:pPr>
      <w:r>
        <w:rPr>
          <w:rFonts w:hint="eastAsia" w:ascii="宋体" w:hAnsi="宋体" w:cs="宋体"/>
          <w:b/>
          <w:sz w:val="28"/>
          <w:szCs w:val="28"/>
        </w:rPr>
        <w:t xml:space="preserve">4.2特殊情况的处置</w:t>
      </w:r>
      <w:r/>
    </w:p>
    <w:p>
      <w:pPr>
        <w:ind w:firstLine="560"/>
        <w:spacing w:line="560" w:lineRule="exact"/>
        <w:rPr>
          <w:rFonts w:ascii="宋体" w:hAnsi="宋体" w:cs="宋体"/>
          <w:sz w:val="28"/>
          <w:szCs w:val="28"/>
        </w:rPr>
      </w:pPr>
      <w:r>
        <w:rPr>
          <w:rFonts w:hint="eastAsia" w:ascii="宋体" w:hAnsi="宋体" w:cs="宋体"/>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6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56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56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560" w:lineRule="exact"/>
        <w:rPr>
          <w:rFonts w:ascii="宋体" w:hAnsi="宋体" w:cs="宋体"/>
          <w:sz w:val="28"/>
          <w:szCs w:val="28"/>
        </w:rPr>
      </w:pPr>
      <w:r>
        <w:rPr>
          <w:rFonts w:hint="eastAsia" w:ascii="宋体" w:hAnsi="宋体" w:cs="宋体"/>
          <w:sz w:val="28"/>
          <w:szCs w:val="28"/>
        </w:rPr>
        <w:t xml:space="preserve">（4）其他无法保证信息安全的情形。</w:t>
      </w:r>
      <w:r/>
    </w:p>
    <w:p>
      <w:pPr>
        <w:ind w:firstLine="560"/>
        <w:spacing w:line="560" w:lineRule="exact"/>
        <w:rPr>
          <w:rFonts w:ascii="宋体" w:hAnsi="宋体" w:cs="宋体"/>
          <w:sz w:val="28"/>
          <w:szCs w:val="28"/>
        </w:rPr>
      </w:pPr>
      <w:r>
        <w:rPr>
          <w:rFonts w:hint="eastAsia" w:ascii="宋体" w:hAnsi="宋体" w:cs="宋体"/>
          <w:sz w:val="28"/>
          <w:szCs w:val="28"/>
        </w:rPr>
        <w:t xml:space="preserve">4.2.2因供应商自身原因造成响应文件无法解密的，视为撤销响应文件。</w:t>
      </w:r>
      <w:r/>
    </w:p>
    <w:p>
      <w:pPr>
        <w:ind w:firstLine="560"/>
        <w:spacing w:line="560" w:lineRule="exact"/>
        <w:rPr>
          <w:rFonts w:ascii="宋体" w:hAnsi="宋体" w:cs="宋体"/>
          <w:sz w:val="28"/>
          <w:szCs w:val="28"/>
        </w:rPr>
      </w:pPr>
      <w:r>
        <w:rPr>
          <w:rFonts w:hint="eastAsia" w:ascii="宋体" w:hAnsi="宋体" w:cs="宋体"/>
          <w:sz w:val="28"/>
          <w:szCs w:val="28"/>
        </w:rPr>
        <w:t xml:space="preserve">4.2.3供应商对响应文件开启活动或开启结果等有疑义的，可向采购人提出。</w:t>
      </w:r>
      <w:r/>
    </w:p>
    <w:p>
      <w:pPr>
        <w:ind w:firstLine="560"/>
        <w:spacing w:line="560" w:lineRule="exact"/>
        <w:rPr>
          <w:rFonts w:ascii="宋体" w:hAnsi="宋体" w:cs="宋体"/>
          <w:bCs/>
          <w:sz w:val="28"/>
        </w:rPr>
      </w:pPr>
      <w:r>
        <w:rPr>
          <w:rFonts w:hint="eastAsia" w:ascii="宋体" w:hAnsi="宋体" w:cs="宋体"/>
          <w:sz w:val="28"/>
          <w:szCs w:val="28"/>
        </w:rPr>
        <w:t xml:space="preserve">4.2.4供应商未在系统中确认开启结果的，视同认可开启结果。</w:t>
      </w:r>
      <w:r/>
    </w:p>
    <w:p>
      <w:pPr>
        <w:pStyle w:val="637"/>
        <w:spacing w:after="0" w:line="560" w:lineRule="exact"/>
        <w:rPr>
          <w:rFonts w:ascii="宋体" w:hAnsi="宋体" w:cs="宋体"/>
          <w:b/>
          <w:bCs/>
          <w:sz w:val="28"/>
          <w:szCs w:val="28"/>
        </w:rPr>
      </w:pPr>
      <w:r>
        <w:rPr>
          <w:rFonts w:hint="eastAsia" w:ascii="宋体" w:hAnsi="宋体" w:cs="宋体"/>
          <w:b/>
          <w:bCs/>
          <w:sz w:val="28"/>
          <w:szCs w:val="28"/>
        </w:rPr>
        <w:t xml:space="preserve">5.响应文件的评审</w:t>
      </w:r>
      <w:r/>
    </w:p>
    <w:p>
      <w:pPr>
        <w:spacing w:line="560" w:lineRule="exact"/>
        <w:rPr>
          <w:rFonts w:ascii="宋体" w:hAnsi="宋体" w:cs="宋体"/>
          <w:b/>
          <w:sz w:val="28"/>
          <w:szCs w:val="28"/>
        </w:rPr>
      </w:pPr>
      <w:r>
        <w:rPr>
          <w:rFonts w:hint="eastAsia" w:ascii="宋体" w:hAnsi="宋体" w:cs="宋体"/>
          <w:b/>
          <w:sz w:val="28"/>
          <w:szCs w:val="28"/>
        </w:rPr>
        <w:t xml:space="preserve">5.1竞争性磋商小组</w:t>
      </w:r>
      <w:r/>
    </w:p>
    <w:p>
      <w:pPr>
        <w:ind w:firstLine="560"/>
        <w:spacing w:line="560" w:lineRule="exact"/>
        <w:rPr>
          <w:rFonts w:ascii="宋体" w:hAnsi="宋体" w:cs="宋体"/>
          <w:sz w:val="28"/>
          <w:szCs w:val="28"/>
        </w:rPr>
      </w:pPr>
      <w:r>
        <w:rPr>
          <w:rFonts w:hint="eastAsia" w:ascii="宋体" w:hAnsi="宋体" w:cs="宋体"/>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60" w:lineRule="exact"/>
        <w:rPr>
          <w:rFonts w:ascii="宋体" w:hAnsi="宋体" w:cs="宋体"/>
          <w:sz w:val="28"/>
          <w:szCs w:val="28"/>
        </w:rPr>
      </w:pPr>
      <w:r>
        <w:rPr>
          <w:rFonts w:hint="eastAsia" w:ascii="宋体" w:hAnsi="宋体" w:cs="宋体"/>
          <w:sz w:val="28"/>
          <w:szCs w:val="28"/>
        </w:rPr>
        <w:t xml:space="preserve">5.1.2磋商小组成员有下列情形之一的，应当回避：</w:t>
      </w:r>
      <w:r/>
    </w:p>
    <w:p>
      <w:pPr>
        <w:ind w:firstLine="560"/>
        <w:spacing w:line="56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56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56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56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560" w:lineRule="exact"/>
        <w:rPr>
          <w:rFonts w:ascii="宋体" w:hAnsi="宋体" w:cs="宋体"/>
          <w:b/>
          <w:sz w:val="28"/>
          <w:szCs w:val="28"/>
        </w:rPr>
      </w:pPr>
      <w:r>
        <w:rPr>
          <w:rFonts w:hint="eastAsia" w:ascii="宋体" w:hAnsi="宋体" w:cs="宋体"/>
          <w:b/>
          <w:sz w:val="28"/>
          <w:szCs w:val="28"/>
        </w:rPr>
        <w:t xml:space="preserve">5.2评审</w:t>
      </w:r>
      <w:r/>
    </w:p>
    <w:p>
      <w:pPr>
        <w:ind w:firstLine="560"/>
        <w:spacing w:line="560" w:lineRule="exact"/>
        <w:rPr>
          <w:rFonts w:ascii="宋体" w:hAnsi="宋体" w:cs="宋体"/>
          <w:sz w:val="28"/>
          <w:szCs w:val="28"/>
        </w:rPr>
      </w:pPr>
      <w:r>
        <w:rPr>
          <w:rFonts w:hint="eastAsia" w:ascii="宋体" w:hAnsi="宋体" w:cs="宋体"/>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60" w:lineRule="exact"/>
        <w:rPr>
          <w:rFonts w:ascii="宋体" w:hAnsi="宋体" w:cs="宋体"/>
          <w:b/>
          <w:sz w:val="32"/>
          <w:szCs w:val="32"/>
        </w:rPr>
      </w:pPr>
      <w:r>
        <w:rPr>
          <w:rFonts w:hint="eastAsia" w:ascii="宋体" w:hAnsi="宋体" w:cs="宋体"/>
          <w:b/>
          <w:sz w:val="32"/>
          <w:szCs w:val="32"/>
        </w:rPr>
        <w:t xml:space="preserve">6.成交</w:t>
      </w:r>
      <w:r/>
    </w:p>
    <w:p>
      <w:pPr>
        <w:spacing w:line="560" w:lineRule="exact"/>
        <w:rPr>
          <w:rFonts w:ascii="宋体" w:hAnsi="宋体" w:cs="宋体"/>
          <w:b/>
          <w:sz w:val="28"/>
          <w:szCs w:val="28"/>
        </w:rPr>
      </w:pPr>
      <w:r>
        <w:rPr>
          <w:rFonts w:hint="eastAsia" w:ascii="宋体" w:hAnsi="宋体" w:cs="宋体"/>
          <w:b/>
          <w:sz w:val="28"/>
          <w:szCs w:val="28"/>
        </w:rPr>
        <w:t xml:space="preserve">6.1确定成交人</w:t>
      </w:r>
      <w:r/>
    </w:p>
    <w:p>
      <w:pPr>
        <w:ind w:firstLine="560"/>
        <w:spacing w:line="560" w:lineRule="exact"/>
        <w:rPr>
          <w:rFonts w:ascii="宋体" w:hAnsi="宋体" w:cs="宋体"/>
          <w:sz w:val="28"/>
          <w:szCs w:val="28"/>
        </w:rPr>
      </w:pPr>
      <w:r>
        <w:rPr>
          <w:rFonts w:hint="eastAsia" w:ascii="宋体" w:hAnsi="宋体" w:cs="宋体"/>
          <w:sz w:val="28"/>
          <w:szCs w:val="28"/>
        </w:rPr>
        <w:t xml:space="preserve">采购人从磋商小组提出的成交候选人中根据符合采购需求且评审得分最高的原则确定成交供应商，并将结果通知所有参加磋商的未成交的供应商。</w:t>
      </w:r>
      <w:r/>
    </w:p>
    <w:p>
      <w:pPr>
        <w:spacing w:line="560" w:lineRule="exact"/>
        <w:rPr>
          <w:rFonts w:ascii="宋体" w:hAnsi="宋体" w:cs="宋体"/>
          <w:b/>
          <w:sz w:val="28"/>
          <w:szCs w:val="28"/>
        </w:rPr>
      </w:pPr>
      <w:r>
        <w:rPr>
          <w:rFonts w:hint="eastAsia" w:ascii="宋体" w:hAnsi="宋体" w:cs="宋体"/>
          <w:b/>
          <w:sz w:val="28"/>
          <w:szCs w:val="28"/>
        </w:rPr>
        <w:t xml:space="preserve">6.2成交公告及成交通知书</w:t>
      </w:r>
      <w:r/>
    </w:p>
    <w:p>
      <w:pPr>
        <w:ind w:firstLine="560"/>
        <w:spacing w:line="560" w:lineRule="exact"/>
        <w:rPr>
          <w:rFonts w:ascii="宋体" w:hAnsi="宋体" w:cs="宋体"/>
          <w:sz w:val="28"/>
          <w:szCs w:val="28"/>
        </w:rPr>
      </w:pPr>
      <w:r>
        <w:rPr>
          <w:rFonts w:hint="eastAsia" w:ascii="宋体" w:hAnsi="宋体" w:cs="宋体"/>
          <w:sz w:val="28"/>
          <w:szCs w:val="28"/>
        </w:rPr>
        <w:t xml:space="preserve">自成交人确定之日起2个工作日内，在发布竞争性磋商公告的媒介上公告成交结果。同时，向成交人发出成交通知书。成交通知书对采购人和成交人具有同等法律效力。  </w:t>
      </w:r>
      <w:r/>
    </w:p>
    <w:p>
      <w:pPr>
        <w:spacing w:line="560" w:lineRule="exact"/>
        <w:rPr>
          <w:rFonts w:ascii="宋体" w:hAnsi="宋体" w:cs="宋体"/>
          <w:b/>
          <w:sz w:val="28"/>
          <w:szCs w:val="32"/>
        </w:rPr>
      </w:pPr>
      <w:r>
        <w:rPr>
          <w:rFonts w:hint="eastAsia" w:ascii="宋体" w:hAnsi="宋体" w:cs="宋体"/>
          <w:b/>
          <w:sz w:val="32"/>
          <w:szCs w:val="32"/>
        </w:rPr>
        <w:t xml:space="preserve">7.合同</w:t>
      </w:r>
      <w:r/>
    </w:p>
    <w:p>
      <w:pPr>
        <w:ind w:firstLine="560"/>
        <w:spacing w:line="560" w:lineRule="exact"/>
        <w:rPr>
          <w:rFonts w:ascii="宋体" w:hAnsi="宋体" w:cs="宋体"/>
          <w:sz w:val="28"/>
          <w:szCs w:val="28"/>
        </w:rPr>
      </w:pPr>
      <w:r>
        <w:rPr>
          <w:rFonts w:hint="eastAsia" w:ascii="宋体" w:hAnsi="宋体" w:cs="宋体"/>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p>
    <w:p>
      <w:pPr>
        <w:ind w:firstLine="560"/>
        <w:spacing w:line="560" w:lineRule="exact"/>
        <w:rPr>
          <w:rFonts w:ascii="宋体" w:hAnsi="宋体" w:cs="宋体"/>
          <w:sz w:val="28"/>
          <w:szCs w:val="28"/>
        </w:rPr>
      </w:pPr>
      <w:r>
        <w:rPr>
          <w:rFonts w:hint="eastAsia" w:ascii="宋体" w:hAnsi="宋体" w:cs="宋体"/>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ascii="宋体" w:hAnsi="宋体" w:cs="宋体"/>
          <w:b/>
          <w:color w:val="0d0d0d"/>
          <w:sz w:val="28"/>
          <w:szCs w:val="28"/>
        </w:rPr>
        <w:outlineLvl w:val="1"/>
      </w:pPr>
      <w:r>
        <w:rPr>
          <w:rFonts w:hint="eastAsia" w:ascii="宋体" w:hAnsi="宋体" w:cs="宋体"/>
          <w:b/>
          <w:color w:val="0d0d0d"/>
          <w:sz w:val="32"/>
          <w:szCs w:val="32"/>
        </w:rPr>
        <w:t xml:space="preserve">8.履约保证金</w:t>
      </w:r>
      <w:r/>
    </w:p>
    <w:p>
      <w:pPr>
        <w:ind w:firstLine="560"/>
        <w:spacing w:line="500" w:lineRule="exact"/>
        <w:rPr>
          <w:rFonts w:ascii="宋体" w:hAnsi="宋体" w:cs="宋体"/>
          <w:color w:val="0d0d0d"/>
          <w:sz w:val="28"/>
          <w:szCs w:val="28"/>
        </w:rPr>
      </w:pPr>
      <w:r>
        <w:rPr>
          <w:rFonts w:hint="eastAsia" w:ascii="宋体" w:hAnsi="宋体" w:cs="宋体"/>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ascii="宋体" w:hAnsi="宋体" w:cs="宋体"/>
          <w:b/>
          <w:color w:val="0d0d0d"/>
          <w:sz w:val="28"/>
          <w:szCs w:val="28"/>
        </w:rPr>
      </w:pPr>
      <w:r>
        <w:rPr>
          <w:rFonts w:hint="eastAsia" w:ascii="宋体" w:hAnsi="宋体" w:cs="宋体"/>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ascii="宋体" w:hAnsi="宋体" w:cs="宋体"/>
          <w:b/>
          <w:bCs/>
          <w:color w:val="0d0d0d"/>
          <w:sz w:val="32"/>
          <w:szCs w:val="32"/>
        </w:rPr>
        <w:outlineLvl w:val="1"/>
      </w:pPr>
      <w:r>
        <w:rPr>
          <w:rFonts w:hint="eastAsia" w:ascii="宋体" w:hAnsi="宋体" w:cs="宋体"/>
          <w:b/>
          <w:bCs/>
          <w:color w:val="0d0d0d"/>
          <w:sz w:val="32"/>
          <w:szCs w:val="32"/>
        </w:rPr>
        <w:t xml:space="preserve">9.需要补充的其他内容</w:t>
      </w:r>
      <w:r/>
    </w:p>
    <w:p>
      <w:pPr>
        <w:pStyle w:val="635"/>
        <w:ind w:firstLine="560"/>
        <w:jc w:val="both"/>
        <w:spacing w:line="520" w:lineRule="exact"/>
        <w:rPr>
          <w:rFonts w:ascii="宋体" w:hAnsi="宋体" w:eastAsia="宋体" w:cs="宋体"/>
          <w:color w:val="0d0d0d"/>
          <w:sz w:val="28"/>
        </w:rPr>
        <w:outlineLvl w:val="0"/>
      </w:pPr>
      <w:r>
        <w:rPr>
          <w:rFonts w:hint="eastAsia" w:ascii="宋体" w:hAnsi="宋体" w:eastAsia="宋体" w:cs="宋体"/>
          <w:color w:val="0d0d0d"/>
          <w:sz w:val="28"/>
        </w:rPr>
        <w:t xml:space="preserve">需要补充的其他内容：见供应商须知前附表。</w:t>
      </w:r>
      <w:r/>
    </w:p>
    <w:p>
      <w:pPr>
        <w:spacing w:line="560" w:lineRule="exact"/>
        <w:rPr>
          <w:rFonts w:ascii="宋体" w:hAnsi="宋体" w:cs="宋体"/>
          <w:sz w:val="28"/>
          <w:szCs w:val="28"/>
        </w:rPr>
      </w:pPr>
      <w:r>
        <w:rPr>
          <w:rFonts w:ascii="宋体" w:hAnsi="宋体" w:cs="宋体"/>
          <w:sz w:val="28"/>
          <w:szCs w:val="28"/>
        </w:rPr>
      </w:r>
      <w:bookmarkEnd w:id="12"/>
      <w:bookmarkEnd w:id="13"/>
      <w:bookmarkEnd w:id="14"/>
      <w:bookmarkEnd w:id="15"/>
      <w:bookmarkEnd w:id="16"/>
      <w:bookmarkEnd w:id="17"/>
      <w:bookmarkEnd w:id="18"/>
      <w:bookmarkEnd w:id="19"/>
      <w:r/>
    </w:p>
    <w:p>
      <w:pPr>
        <w:jc w:val="center"/>
        <w:widowControl/>
        <w:rPr>
          <w:rFonts w:ascii="宋体" w:hAnsi="宋体" w:cs="宋体"/>
          <w:b/>
          <w:sz w:val="44"/>
          <w:szCs w:val="44"/>
        </w:rPr>
      </w:pPr>
      <w:r>
        <w:rPr>
          <w:rFonts w:hint="eastAsia" w:ascii="宋体" w:hAnsi="宋体" w:cs="宋体"/>
          <w:b/>
          <w:sz w:val="32"/>
          <w:szCs w:val="32"/>
        </w:rPr>
        <w:br w:type="page" w:clear="all"/>
      </w:r>
      <w:bookmarkStart w:id="29" w:name="_Toc390098908"/>
      <w:r/>
      <w:bookmarkStart w:id="30" w:name="_Toc383624013"/>
      <w:r/>
      <w:bookmarkStart w:id="31" w:name="_Toc390099086"/>
      <w:r/>
      <w:bookmarkStart w:id="32" w:name="_Toc383626062"/>
      <w:r/>
      <w:bookmarkStart w:id="33" w:name="_Toc425871381"/>
      <w:r/>
      <w:bookmarkStart w:id="34" w:name="_Toc383679815"/>
      <w:r/>
      <w:bookmarkStart w:id="35" w:name="_Toc390246973"/>
      <w:r/>
      <w:bookmarkStart w:id="36" w:name="_Toc383623741"/>
      <w:r/>
      <w:bookmarkStart w:id="37" w:name="_Toc383698715"/>
      <w:r>
        <w:rPr>
          <w:rFonts w:hint="eastAsia" w:ascii="宋体" w:hAnsi="宋体" w:cs="宋体"/>
          <w:b/>
          <w:sz w:val="32"/>
          <w:szCs w:val="32"/>
        </w:rPr>
        <w:t xml:space="preserve">第三章 竞争性磋商</w:t>
      </w:r>
      <w:r/>
    </w:p>
    <w:p>
      <w:pPr>
        <w:spacing w:line="560" w:lineRule="exact"/>
        <w:rPr>
          <w:rFonts w:ascii="宋体" w:hAnsi="宋体" w:cs="宋体"/>
          <w:b/>
          <w:sz w:val="28"/>
          <w:szCs w:val="28"/>
        </w:rPr>
      </w:pPr>
      <w:r>
        <w:rPr>
          <w:rFonts w:hint="eastAsia" w:ascii="宋体" w:hAnsi="宋体" w:cs="宋体"/>
          <w:b/>
          <w:sz w:val="28"/>
          <w:szCs w:val="28"/>
        </w:rPr>
        <w:t xml:space="preserve">竞争性磋商前附表</w:t>
      </w:r>
      <w:r/>
    </w:p>
    <w:tbl>
      <w:tblPr>
        <w:tblStyle w:val="619"/>
        <w:tblW w:w="9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275"/>
        <w:gridCol w:w="602"/>
        <w:gridCol w:w="6166"/>
      </w:tblGrid>
      <w:tr>
        <w:trPr>
          <w:jc w:val="center"/>
          <w:trHeight w:val="479"/>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1.1资格性审查</w:t>
            </w:r>
            <w:r/>
          </w:p>
        </w:tc>
      </w:tr>
      <w:tr>
        <w:trPr>
          <w:jc w:val="center"/>
          <w:trHeight w:val="414"/>
        </w:trPr>
        <w:tc>
          <w:tcPr>
            <w:tcW w:w="1248"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评审事项</w:t>
            </w:r>
            <w:r/>
          </w:p>
        </w:tc>
        <w:tc>
          <w:tcPr>
            <w:gridSpan w:val="2"/>
            <w:tcW w:w="187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tcW w:w="6166"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cantSplit/>
          <w:jc w:val="center"/>
          <w:trHeight w:val="1115"/>
        </w:trPr>
        <w:tc>
          <w:tcPr>
            <w:tcW w:w="1248" w:type="dxa"/>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资格性审查</w:t>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基本资格条件的承诺</w:t>
            </w:r>
            <w:r/>
          </w:p>
        </w:tc>
        <w:tc>
          <w:tcPr>
            <w:tcW w:w="616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基本资格条件的承诺（根据供应商提供的承诺函，内容完整且具有法人及法定代表人的印章）</w:t>
            </w:r>
            <w:r/>
          </w:p>
        </w:tc>
      </w:tr>
      <w:tr>
        <w:trPr>
          <w:cantSplit/>
          <w:jc w:val="center"/>
          <w:trHeight w:val="111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落实政府采购政策需满足的资格要求</w:t>
            </w:r>
            <w:r/>
          </w:p>
        </w:tc>
        <w:tc>
          <w:tcPr>
            <w:tcW w:w="616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本项目为非专门面向中小企业的项目。</w:t>
            </w:r>
            <w:r/>
          </w:p>
        </w:tc>
      </w:tr>
      <w:tr>
        <w:trPr>
          <w:cantSplit/>
          <w:jc w:val="center"/>
          <w:trHeight w:val="111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采购人根据本项目特点，要求供应商具备的条件</w:t>
            </w:r>
            <w:r/>
          </w:p>
        </w:tc>
        <w:tc>
          <w:tcPr>
            <w:tcW w:w="616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（1）供应商须具备市政公用工程监理乙级及以上或工程监理综合资质；（提供证书扫描件并加盖公章）</w:t>
            </w:r>
            <w:r/>
          </w:p>
          <w:p>
            <w:pPr>
              <w:jc w:val="left"/>
              <w:spacing w:line="360" w:lineRule="exact"/>
              <w:rPr>
                <w:rFonts w:ascii="宋体" w:hAnsi="宋体" w:cs="宋体"/>
              </w:rPr>
            </w:pPr>
            <w:r>
              <w:rPr>
                <w:rFonts w:hint="eastAsia" w:ascii="宋体" w:hAnsi="宋体" w:cs="宋体"/>
              </w:rPr>
              <w:t xml:space="preserve">（2）未被“信用中国”网站（www.creditchina.gov.cn）列入失信被执行人、重大税收违法案件当事人名单、政府采购严重失信行为记录名单；（提供网站截图并加盖公章）</w:t>
            </w:r>
            <w:r/>
          </w:p>
        </w:tc>
      </w:tr>
      <w:tr>
        <w:trPr>
          <w:jc w:val="center"/>
          <w:trHeight w:val="281"/>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响应文件不符合评审标准之一的，评审结论为不合格。</w:t>
            </w:r>
            <w:r/>
          </w:p>
        </w:tc>
      </w:tr>
      <w:tr>
        <w:trPr>
          <w:jc w:val="center"/>
          <w:trHeight w:val="321"/>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4.2响应性评审</w:t>
            </w:r>
            <w:r/>
          </w:p>
        </w:tc>
      </w:tr>
      <w:tr>
        <w:trPr>
          <w:jc w:val="center"/>
          <w:trHeight w:val="341"/>
        </w:trPr>
        <w:tc>
          <w:tcPr>
            <w:tcW w:w="1248"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评审事项</w:t>
            </w:r>
            <w:r/>
          </w:p>
        </w:tc>
        <w:tc>
          <w:tcPr>
            <w:tcW w:w="127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评审因素</w:t>
            </w:r>
            <w:r/>
          </w:p>
        </w:tc>
        <w:tc>
          <w:tcPr>
            <w:gridSpan w:val="2"/>
            <w:tcW w:w="6768"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cantSplit/>
          <w:jc w:val="center"/>
          <w:trHeight w:val="375"/>
        </w:trPr>
        <w:tc>
          <w:tcPr>
            <w:tcW w:w="1248" w:type="dxa"/>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响应性评审</w:t>
            </w:r>
            <w:r/>
          </w:p>
        </w:tc>
        <w:tc>
          <w:tcPr>
            <w:tcW w:w="127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报价</w:t>
            </w:r>
            <w:r/>
          </w:p>
        </w:tc>
        <w:tc>
          <w:tcPr>
            <w:gridSpan w:val="2"/>
            <w:tcW w:w="6768"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有且只有一个有效报价，未超过最高限价；</w:t>
            </w:r>
            <w:r/>
          </w:p>
        </w:tc>
      </w:tr>
      <w:tr>
        <w:trPr>
          <w:cantSplit/>
          <w:jc w:val="center"/>
          <w:trHeight w:val="37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响应文件的编制和签署</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符合第二章“供应商须知”第3.3项规定</w:t>
            </w:r>
            <w:r/>
          </w:p>
        </w:tc>
      </w:tr>
      <w:tr>
        <w:trPr>
          <w:cantSplit/>
          <w:jc w:val="center"/>
          <w:trHeight w:val="37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响应函及附录</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符合采购文件格式，响应采购文件要求</w:t>
            </w:r>
            <w:r/>
          </w:p>
        </w:tc>
      </w:tr>
      <w:tr>
        <w:trPr>
          <w:cantSplit/>
          <w:jc w:val="center"/>
          <w:trHeight w:val="37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合同履行期限</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符合第二章“供应商须知”第1.3.2项规定</w:t>
            </w:r>
            <w:r/>
          </w:p>
        </w:tc>
      </w:tr>
      <w:tr>
        <w:trPr>
          <w:cantSplit/>
          <w:jc w:val="center"/>
          <w:trHeight w:val="737"/>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技术要求</w:t>
            </w:r>
            <w:r/>
          </w:p>
          <w:p>
            <w:pPr>
              <w:jc w:val="center"/>
              <w:spacing w:line="340" w:lineRule="exact"/>
              <w:rPr>
                <w:rFonts w:ascii="宋体" w:hAnsi="宋体" w:cs="宋体"/>
              </w:rPr>
            </w:pPr>
            <w:r>
              <w:rPr>
                <w:rFonts w:hint="eastAsia" w:ascii="宋体" w:hAnsi="宋体" w:cs="宋体"/>
              </w:rPr>
              <w:t xml:space="preserve">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如磋商后技术要求有变动的，按磋商后确定的技术要求提供相应材料</w:t>
            </w:r>
            <w:r/>
          </w:p>
        </w:tc>
      </w:tr>
      <w:tr>
        <w:trPr>
          <w:cantSplit/>
          <w:jc w:val="center"/>
          <w:trHeight w:val="794"/>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商务要求</w:t>
            </w:r>
            <w:r/>
          </w:p>
          <w:p>
            <w:pPr>
              <w:jc w:val="center"/>
              <w:spacing w:line="340" w:lineRule="exact"/>
              <w:rPr>
                <w:rFonts w:ascii="宋体" w:hAnsi="宋体" w:cs="宋体"/>
              </w:rPr>
            </w:pPr>
            <w:r>
              <w:rPr>
                <w:rFonts w:hint="eastAsia" w:ascii="宋体" w:hAnsi="宋体" w:cs="宋体"/>
              </w:rPr>
              <w:t xml:space="preserve">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如磋商后商务要求有变动的，按磋商后确定的商务要求提供相应材料</w:t>
            </w:r>
            <w:r/>
          </w:p>
        </w:tc>
      </w:tr>
      <w:tr>
        <w:trPr>
          <w:cantSplit/>
          <w:jc w:val="center"/>
          <w:trHeight w:val="692"/>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合同草案条款响应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如磋商后合同草案条款有变动的，按磋商后确定的合同草案条款响应</w:t>
            </w:r>
            <w:r/>
          </w:p>
        </w:tc>
      </w:tr>
      <w:tr>
        <w:trPr>
          <w:jc w:val="center"/>
          <w:trHeight w:val="307"/>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响应文件不符合评审标准之一的，评审结论为不合格。</w:t>
            </w:r>
            <w:r/>
          </w:p>
        </w:tc>
      </w:tr>
    </w:tbl>
    <w:p>
      <w:pPr>
        <w:rPr>
          <w:rFonts w:ascii="宋体" w:hAnsi="宋体" w:cs="宋体"/>
          <w:vanish/>
        </w:rPr>
      </w:pPr>
      <w:r>
        <w:rPr>
          <w:rFonts w:ascii="宋体" w:hAnsi="宋体" w:cs="宋体"/>
          <w:vanish/>
        </w:rPr>
      </w:r>
      <w:r/>
    </w:p>
    <w:tbl>
      <w:tblPr>
        <w:tblStyle w:val="619"/>
        <w:tblpPr w:horzAnchor="margin" w:tblpXSpec="center" w:vertAnchor="text" w:tblpY="70" w:leftFromText="180" w:topFromText="0" w:rightFromText="180" w:bottomFromText="0"/>
        <w:tblW w:w="9356" w:type="dxa"/>
        <w:tblInd w:w="0" w:type="dxa"/>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41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center"/>
              <w:spacing w:line="400" w:lineRule="exact"/>
              <w:rPr>
                <w:rFonts w:ascii="宋体" w:hAnsi="宋体" w:cs="宋体"/>
                <w:b/>
                <w:bCs/>
                <w:szCs w:val="21"/>
              </w:rPr>
            </w:pPr>
            <w:r>
              <w:rPr>
                <w:rFonts w:hint="eastAsia" w:ascii="宋体" w:hAnsi="宋体" w:cs="宋体"/>
                <w:b/>
              </w:rPr>
              <w:t xml:space="preserve">5.2详细评审</w:t>
            </w:r>
            <w:r/>
          </w:p>
        </w:tc>
      </w:tr>
    </w:tbl>
    <w:p>
      <w:pPr>
        <w:rPr>
          <w:rFonts w:ascii="宋体" w:hAnsi="宋体" w:cs="宋体"/>
          <w:vanish/>
        </w:rPr>
      </w:pPr>
      <w:r>
        <w:rPr>
          <w:rFonts w:ascii="宋体" w:hAnsi="宋体" w:cs="宋体"/>
          <w:vanish/>
        </w:rPr>
      </w:r>
      <w:r/>
    </w:p>
    <w:tbl>
      <w:tblPr>
        <w:tblStyle w:val="619"/>
        <w:tblW w:w="9321" w:type="dxa"/>
        <w:jc w:val="center"/>
        <w:tblLayout w:type="fixed"/>
        <w:tblCellMar>
          <w:left w:w="108" w:type="dxa"/>
          <w:top w:w="0" w:type="dxa"/>
          <w:right w:w="108" w:type="dxa"/>
          <w:bottom w:w="0" w:type="dxa"/>
        </w:tblCellMar>
        <w:tblLook w:val="04A0" w:firstRow="1" w:lastRow="0" w:firstColumn="1" w:lastColumn="0" w:noHBand="0" w:noVBand="1"/>
      </w:tblPr>
      <w:tblGrid>
        <w:gridCol w:w="2199"/>
        <w:gridCol w:w="7122"/>
      </w:tblGrid>
      <w:tr>
        <w:trPr>
          <w:jc w:val="center"/>
          <w:trHeight w:val="463"/>
          <w:tblHeader/>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评分因素</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ind w:firstLine="422"/>
              <w:jc w:val="center"/>
              <w:rPr>
                <w:rFonts w:ascii="宋体" w:hAnsi="宋体" w:cs="宋体"/>
                <w:b/>
                <w:bCs/>
                <w:color w:val="000000"/>
              </w:rPr>
            </w:pPr>
            <w:r>
              <w:rPr>
                <w:rFonts w:hint="eastAsia" w:ascii="宋体" w:hAnsi="宋体" w:cs="宋体"/>
                <w:b/>
                <w:bCs/>
                <w:color w:val="000000"/>
              </w:rPr>
              <w:t xml:space="preserve">评分内容</w:t>
            </w:r>
            <w:r/>
          </w:p>
        </w:tc>
      </w:tr>
      <w:tr>
        <w:trPr>
          <w:jc w:val="center"/>
          <w:trHeight w:val="51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ascii="宋体" w:hAnsi="宋体" w:cs="宋体"/>
              </w:rPr>
            </w:pPr>
            <w:r>
              <w:rPr>
                <w:rFonts w:hint="eastAsia" w:ascii="宋体" w:hAnsi="宋体" w:cs="宋体"/>
              </w:rPr>
              <w:t xml:space="preserve">一、报价评审（10分）</w:t>
            </w:r>
            <w:r/>
          </w:p>
        </w:tc>
      </w:tr>
      <w:tr>
        <w:trPr>
          <w:jc w:val="center"/>
          <w:trHeight w:val="119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ind w:firstLine="240"/>
              <w:jc w:val="left"/>
              <w:spacing w:line="360" w:lineRule="exact"/>
              <w:rPr>
                <w:rFonts w:ascii="宋体" w:hAnsi="宋体" w:cs="宋体"/>
              </w:rPr>
            </w:pPr>
            <w:r>
              <w:rPr>
                <w:rFonts w:hint="eastAsia" w:ascii="宋体" w:hAnsi="宋体" w:cs="宋体"/>
              </w:rPr>
              <w:t xml:space="preserve">价格部分（10分）</w:t>
            </w:r>
            <w:r/>
          </w:p>
        </w:tc>
        <w:tc>
          <w:tcPr>
            <w:tcBorders>
              <w:top w:val="single" w:color="000000" w:sz="4" w:space="0"/>
              <w:left w:val="none" w:color="000000" w:sz="4" w:space="0"/>
              <w:bottom w:val="single" w:color="000000" w:sz="4" w:space="0"/>
              <w:right w:val="single" w:color="000000" w:sz="4" w:space="0"/>
            </w:tcBorders>
            <w:tcW w:w="7122" w:type="dxa"/>
            <w:textDirection w:val="lrTb"/>
            <w:noWrap w:val="false"/>
          </w:tcPr>
          <w:p>
            <w:pPr>
              <w:jc w:val="left"/>
              <w:spacing w:line="360" w:lineRule="exact"/>
              <w:rPr>
                <w:rFonts w:ascii="宋体" w:hAnsi="宋体" w:cs="宋体"/>
              </w:rPr>
            </w:pPr>
            <w:r>
              <w:rPr>
                <w:rFonts w:hint="eastAsia" w:ascii="宋体" w:hAnsi="宋体" w:cs="宋体"/>
              </w:rPr>
              <w:t xml:space="preserve">资格性审查和符合性审查合格且投标价格最低为评标基准价，其价格分为满分。其他供应商的价格分统一按照下列公式计算：磋</w:t>
            </w:r>
            <w:r>
              <w:rPr>
                <w:rFonts w:hint="eastAsia" w:ascii="宋体" w:hAnsi="宋体" w:cs="宋体"/>
                <w:lang w:val="zh-CN"/>
              </w:rPr>
              <w:t xml:space="preserve">商</w:t>
            </w:r>
            <w:r>
              <w:rPr>
                <w:rFonts w:hint="eastAsia" w:ascii="宋体" w:hAnsi="宋体" w:cs="宋体"/>
              </w:rPr>
              <w:t xml:space="preserve">报价</w:t>
            </w:r>
            <w:r>
              <w:rPr>
                <w:rFonts w:hint="eastAsia" w:ascii="宋体" w:hAnsi="宋体" w:cs="宋体"/>
                <w:lang w:val="zh-CN"/>
              </w:rPr>
              <w:t xml:space="preserve">得分=（磋商基准价/最</w:t>
            </w:r>
            <w:r>
              <w:rPr>
                <w:rFonts w:hint="eastAsia" w:ascii="宋体" w:hAnsi="宋体" w:cs="宋体"/>
              </w:rPr>
              <w:t xml:space="preserve">后</w:t>
            </w:r>
            <w:r>
              <w:rPr>
                <w:rFonts w:hint="eastAsia" w:ascii="宋体" w:hAnsi="宋体" w:cs="宋体"/>
                <w:lang w:val="zh-CN"/>
              </w:rPr>
              <w:t xml:space="preserve">磋商</w:t>
            </w:r>
            <w:r>
              <w:rPr>
                <w:rFonts w:hint="eastAsia" w:ascii="宋体" w:hAnsi="宋体" w:cs="宋体"/>
              </w:rPr>
              <w:t xml:space="preserve">报价</w:t>
            </w:r>
            <w:r>
              <w:rPr>
                <w:rFonts w:hint="eastAsia" w:ascii="宋体" w:hAnsi="宋体" w:cs="宋体"/>
                <w:lang w:val="zh-CN"/>
              </w:rPr>
              <w:t xml:space="preserve">）</w:t>
            </w:r>
            <w:r>
              <w:rPr>
                <w:rFonts w:hint="eastAsia" w:ascii="宋体" w:hAnsi="宋体" w:cs="宋体"/>
              </w:rPr>
              <w:t xml:space="preserve">×10分（</w:t>
            </w:r>
            <w:bookmarkStart w:id="38" w:name="_Hlk130331102"/>
            <w:r>
              <w:rPr>
                <w:rFonts w:hint="eastAsia" w:ascii="宋体" w:hAnsi="宋体" w:cs="宋体"/>
              </w:rPr>
              <w:t xml:space="preserve">计算结果四舍五入保留两位小数</w:t>
            </w:r>
            <w:bookmarkEnd w:id="38"/>
            <w:r>
              <w:rPr>
                <w:rFonts w:hint="eastAsia" w:ascii="宋体" w:hAnsi="宋体" w:cs="宋体"/>
              </w:rPr>
              <w:t xml:space="preserve">）。</w:t>
            </w:r>
            <w:r/>
          </w:p>
          <w:p>
            <w:pPr>
              <w:jc w:val="left"/>
              <w:spacing w:line="360" w:lineRule="exact"/>
              <w:rPr>
                <w:rFonts w:ascii="宋体" w:hAnsi="宋体" w:cs="宋体"/>
                <w:lang w:val="zh-CN"/>
              </w:rPr>
            </w:pPr>
            <w:r>
              <w:rPr>
                <w:rFonts w:hint="eastAsia" w:ascii="宋体" w:hAnsi="宋体" w:cs="宋体"/>
                <w:lang w:val="zh-CN"/>
              </w:rPr>
              <w:t xml:space="preserve">小型和微型企业的价格给予10%的扣除，扣除后的价格参与评审。</w:t>
            </w:r>
            <w:r/>
          </w:p>
          <w:p>
            <w:pPr>
              <w:jc w:val="left"/>
              <w:spacing w:line="360" w:lineRule="exact"/>
              <w:rPr>
                <w:rFonts w:ascii="宋体" w:hAnsi="宋体" w:cs="宋体"/>
                <w:lang w:val="zh-CN"/>
              </w:rPr>
            </w:pPr>
            <w:r>
              <w:rPr>
                <w:rFonts w:hint="eastAsia" w:ascii="宋体" w:hAnsi="宋体" w:cs="宋体"/>
                <w:lang w:val="zh-CN"/>
              </w:rPr>
              <w:t xml:space="preserve">大中型企业与小型、微型企业组成联合体共同参加的。联合协议中约定，小型、微型企业的协议合同金额占到联合体协议合同总金额30%以上的，可给予联合体4%的价格扣除，扣除后的价格参与评审。</w:t>
            </w:r>
            <w:r/>
          </w:p>
          <w:p>
            <w:pPr>
              <w:jc w:val="left"/>
              <w:spacing w:line="360" w:lineRule="exact"/>
              <w:rPr>
                <w:rFonts w:ascii="宋体" w:hAnsi="宋体" w:cs="宋体"/>
              </w:rPr>
            </w:pPr>
            <w:r>
              <w:rPr>
                <w:rFonts w:hint="eastAsia" w:ascii="宋体" w:hAnsi="宋体" w:cs="宋体"/>
                <w:lang w:val="zh-CN"/>
              </w:rPr>
              <w:t xml:space="preserve">参加报价的中小企业，应当按照《政府采购促进中小企业发展管理办法》（财库〔2020〕46 号）及《关于进一步加大政府采购支持中小企业力度的通知》（财库〔2022〕19号）的规定提供《中小企业声明函》（中小企业划型标准详见《关于印发中小企业划型标准规定的通知》工信部联企业〔2011〕300 号）。如供应商填写是小、微型企业的，必须提供供应商《中小企业声明函》（格式见附件），如未按要求填写和提供有效证明或相关内容表述不清的，不得享受价格扣除。供应商对所报相关数据的真实性负责。</w:t>
            </w:r>
            <w:r/>
          </w:p>
          <w:p>
            <w:pPr>
              <w:jc w:val="left"/>
              <w:spacing w:line="360" w:lineRule="exact"/>
              <w:rPr>
                <w:rFonts w:ascii="宋体" w:hAnsi="宋体" w:cs="宋体"/>
              </w:rPr>
            </w:pPr>
            <w:r>
              <w:rPr>
                <w:rFonts w:hint="eastAsia" w:ascii="宋体" w:hAnsi="宋体" w:cs="宋体"/>
                <w:lang w:val="zh-CN"/>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55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ascii="宋体" w:hAnsi="宋体" w:cs="宋体"/>
              </w:rPr>
            </w:pPr>
            <w:r>
              <w:rPr>
                <w:rFonts w:hint="eastAsia" w:ascii="宋体" w:hAnsi="宋体" w:cs="宋体"/>
              </w:rPr>
              <w:t xml:space="preserve">二、商务评审（45分）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color w:val="000000"/>
              </w:rPr>
            </w:pPr>
            <w:r>
              <w:rPr>
                <w:rFonts w:hint="eastAsia" w:ascii="宋体" w:hAnsi="宋体" w:cs="宋体"/>
                <w:szCs w:val="21"/>
              </w:rPr>
              <w:t xml:space="preserve">企业能力</w:t>
            </w:r>
            <w:r/>
          </w:p>
          <w:p>
            <w:pPr>
              <w:jc w:val="center"/>
              <w:spacing w:line="300" w:lineRule="exact"/>
              <w:widowControl/>
              <w:rPr>
                <w:rFonts w:ascii="宋体" w:hAnsi="宋体" w:cs="宋体"/>
              </w:rPr>
            </w:pPr>
            <w:r>
              <w:rPr>
                <w:rFonts w:hint="eastAsia" w:ascii="宋体" w:hAnsi="宋体" w:cs="宋体"/>
                <w:bCs/>
                <w:color w:val="000000"/>
              </w:rPr>
              <w:t xml:space="preserve">（6分）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供应商具有有效期内的质量管理体系认证证书、环境管理体系认证证书、职业安全健康管理体系认证证书的，有1项得2分，本项最高得6分。</w:t>
            </w:r>
            <w:r/>
          </w:p>
          <w:p>
            <w:pPr>
              <w:spacing w:line="300" w:lineRule="exact"/>
              <w:widowControl/>
              <w:rPr>
                <w:rFonts w:ascii="宋体" w:hAnsi="宋体" w:cs="宋体"/>
              </w:rPr>
            </w:pPr>
            <w:r>
              <w:rPr>
                <w:rFonts w:hint="eastAsia" w:ascii="宋体" w:hAnsi="宋体" w:cs="宋体"/>
              </w:rPr>
              <w:t xml:space="preserve">注：提供相关证明文件扫描件加盖公章。</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rPr>
            </w:pPr>
            <w:r>
              <w:rPr>
                <w:rFonts w:hint="eastAsia" w:ascii="宋体" w:hAnsi="宋体" w:cs="宋体"/>
                <w:szCs w:val="21"/>
              </w:rPr>
              <w:t xml:space="preserve">团队实力</w:t>
            </w:r>
            <w:r/>
          </w:p>
          <w:p>
            <w:pPr>
              <w:jc w:val="center"/>
              <w:spacing w:line="300" w:lineRule="exact"/>
              <w:widowControl/>
              <w:rPr>
                <w:rFonts w:ascii="宋体" w:hAnsi="宋体" w:cs="宋体"/>
                <w:szCs w:val="21"/>
              </w:rPr>
            </w:pPr>
            <w:r>
              <w:rPr>
                <w:rFonts w:hint="eastAsia" w:ascii="宋体" w:hAnsi="宋体" w:cs="宋体"/>
                <w:szCs w:val="21"/>
              </w:rPr>
              <w:t xml:space="preserve">（29分）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rPr>
              <w:t xml:space="preserve">1、总监理工程师</w:t>
            </w:r>
            <w:r/>
          </w:p>
          <w:p>
            <w:pPr>
              <w:jc w:val="left"/>
              <w:spacing w:line="300" w:lineRule="exact"/>
              <w:widowControl/>
              <w:rPr>
                <w:rFonts w:ascii="宋体" w:hAnsi="宋体" w:cs="宋体"/>
                <w:szCs w:val="21"/>
              </w:rPr>
            </w:pPr>
            <w:r>
              <w:rPr>
                <w:rFonts w:hint="eastAsia" w:ascii="宋体" w:hAnsi="宋体" w:cs="宋体"/>
                <w:szCs w:val="21"/>
              </w:rPr>
              <w:t xml:space="preserve">（1）具有国家注册监理工程师且注册专业为市政公用工程的得3分，另具有房屋建筑工程注册专业的加1分，本项最高得4分。</w:t>
            </w:r>
            <w:r/>
          </w:p>
          <w:p>
            <w:pPr>
              <w:jc w:val="left"/>
              <w:spacing w:line="300" w:lineRule="exact"/>
              <w:widowControl/>
              <w:rPr>
                <w:rFonts w:ascii="宋体" w:hAnsi="宋体" w:cs="宋体"/>
                <w:szCs w:val="21"/>
              </w:rPr>
            </w:pPr>
            <w:r>
              <w:rPr>
                <w:rFonts w:hint="eastAsia" w:ascii="宋体" w:hAnsi="宋体" w:cs="宋体"/>
                <w:szCs w:val="21"/>
              </w:rPr>
              <w:t xml:space="preserve">（2）具有建设工程类中级及以上职称的得2分，具有初级职称的得1分，本项最高得2分。</w:t>
            </w:r>
            <w:r/>
          </w:p>
          <w:p>
            <w:pPr>
              <w:jc w:val="left"/>
              <w:spacing w:line="300" w:lineRule="exact"/>
              <w:widowControl/>
              <w:rPr>
                <w:rFonts w:ascii="宋体" w:hAnsi="宋体" w:cs="宋体"/>
                <w:szCs w:val="21"/>
              </w:rPr>
            </w:pPr>
            <w:r>
              <w:rPr>
                <w:rFonts w:hint="eastAsia" w:ascii="宋体" w:hAnsi="宋体" w:cs="宋体"/>
                <w:szCs w:val="21"/>
              </w:rPr>
              <w:t xml:space="preserve">2、项目组成人员（总监理工程师除外）</w:t>
            </w:r>
            <w:r/>
          </w:p>
          <w:p>
            <w:pPr>
              <w:jc w:val="left"/>
              <w:spacing w:line="300" w:lineRule="exact"/>
              <w:widowControl/>
              <w:rPr>
                <w:rFonts w:ascii="宋体" w:hAnsi="宋体" w:cs="宋体"/>
                <w:szCs w:val="21"/>
              </w:rPr>
            </w:pPr>
            <w:r>
              <w:rPr>
                <w:rFonts w:hint="eastAsia" w:ascii="宋体" w:hAnsi="宋体" w:cs="宋体"/>
                <w:szCs w:val="21"/>
              </w:rPr>
              <w:t xml:space="preserve">（1）市政专业1名：所学专业为市政工程类得2分，具有国家注册监理工程师（市政公用工程）注册证书的加3分，本项最高得5分；</w:t>
            </w:r>
            <w:r/>
          </w:p>
          <w:p>
            <w:pPr>
              <w:jc w:val="left"/>
              <w:spacing w:line="300" w:lineRule="exact"/>
              <w:widowControl/>
              <w:rPr>
                <w:rFonts w:ascii="宋体" w:hAnsi="宋体" w:cs="宋体"/>
                <w:szCs w:val="21"/>
              </w:rPr>
            </w:pPr>
            <w:r>
              <w:rPr>
                <w:rFonts w:hint="eastAsia" w:ascii="宋体" w:hAnsi="宋体" w:cs="宋体"/>
                <w:szCs w:val="21"/>
              </w:rPr>
              <w:t xml:space="preserve">（2）园林绿化专业1名：所学专业为园林绿化类得2分，具有国家注册监理工程（师市政公用工程）注册证书的加3分，本项最高得5分；</w:t>
            </w:r>
            <w:r/>
          </w:p>
          <w:p>
            <w:pPr>
              <w:jc w:val="left"/>
              <w:spacing w:line="300" w:lineRule="exact"/>
              <w:widowControl/>
              <w:rPr>
                <w:rFonts w:ascii="宋体" w:hAnsi="宋体" w:cs="宋体"/>
                <w:szCs w:val="21"/>
              </w:rPr>
            </w:pPr>
            <w:r>
              <w:rPr>
                <w:rFonts w:hint="eastAsia" w:ascii="宋体" w:hAnsi="宋体" w:cs="宋体"/>
                <w:szCs w:val="21"/>
              </w:rPr>
              <w:t xml:space="preserve">（3）水利专业1名：所学专业为水利工程类得2分，具有国家注册监理工程师（水利水电工程）或国家注册监理工程师（水利工程施工监理）注册证书的加2分，本项最高得4分；</w:t>
            </w:r>
            <w:r/>
          </w:p>
          <w:p>
            <w:pPr>
              <w:jc w:val="left"/>
              <w:spacing w:line="300" w:lineRule="exact"/>
              <w:widowControl/>
              <w:rPr>
                <w:rFonts w:ascii="宋体" w:hAnsi="宋体" w:cs="宋体"/>
                <w:szCs w:val="21"/>
              </w:rPr>
            </w:pPr>
            <w:r>
              <w:rPr>
                <w:rFonts w:hint="eastAsia" w:ascii="宋体" w:hAnsi="宋体" w:cs="宋体"/>
                <w:szCs w:val="21"/>
              </w:rPr>
              <w:t xml:space="preserve">（4）给水排水专业1名：所学专业为给水排水工程类得2分，具有国家注册监理工程师（市政公用工程）注册证书的加2分，本项最高得4分；</w:t>
            </w:r>
            <w:r/>
          </w:p>
          <w:p>
            <w:pPr>
              <w:jc w:val="left"/>
              <w:spacing w:line="300" w:lineRule="exact"/>
              <w:widowControl/>
              <w:rPr>
                <w:rFonts w:ascii="宋体" w:hAnsi="宋体" w:cs="宋体"/>
                <w:szCs w:val="21"/>
              </w:rPr>
            </w:pPr>
            <w:r>
              <w:rPr>
                <w:rFonts w:hint="eastAsia" w:ascii="宋体" w:hAnsi="宋体" w:cs="宋体"/>
                <w:szCs w:val="21"/>
              </w:rPr>
              <w:t xml:space="preserve">（5）安全专业一名：所学专业为安全工程类得2分，同时具有国家注册监理工程师和国家注册安全工程师（建筑施工安全）注册证书的加3分，本项最高得5分。</w:t>
            </w:r>
            <w:r/>
          </w:p>
          <w:p>
            <w:pPr>
              <w:jc w:val="left"/>
              <w:spacing w:line="300" w:lineRule="exact"/>
              <w:widowControl/>
              <w:rPr>
                <w:rFonts w:ascii="宋体" w:hAnsi="宋体" w:cs="宋体"/>
                <w:szCs w:val="21"/>
              </w:rPr>
            </w:pPr>
            <w:r>
              <w:rPr>
                <w:rFonts w:hint="eastAsia" w:ascii="宋体" w:hAnsi="宋体" w:cs="宋体"/>
                <w:szCs w:val="21"/>
              </w:rPr>
              <w:t xml:space="preserve">注：供应商所有拟派人员不得兼任。同一个人员具有以上多种证书的只计算其中一种，同一个人员不重复得分。项目组成员必须为投标人正式员工需提供相关证书及投标人为其缴纳的近三个月内任意一个月的社保缴费证明材料扫描件加盖公章，否则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业绩情况</w:t>
            </w:r>
            <w:r/>
          </w:p>
          <w:p>
            <w:pPr>
              <w:jc w:val="center"/>
              <w:spacing w:line="3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10分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rPr>
              <w:t xml:space="preserve">投标人自2021年1月1日以来承担过市政工程监理项目有一个得2分，最高得10分。</w:t>
            </w:r>
            <w:r/>
          </w:p>
          <w:p>
            <w:pPr>
              <w:jc w:val="left"/>
              <w:spacing w:line="300" w:lineRule="exact"/>
              <w:widowControl/>
              <w:rPr>
                <w:rFonts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提供合同</w:t>
            </w:r>
            <w:r>
              <w:rPr>
                <w:rFonts w:hint="eastAsia" w:ascii="宋体" w:hAnsi="宋体" w:cs="宋体"/>
                <w:szCs w:val="21"/>
              </w:rPr>
              <w:t xml:space="preserve">扫描件</w:t>
            </w:r>
            <w:r>
              <w:rPr>
                <w:rFonts w:hint="eastAsia" w:ascii="宋体" w:hAnsi="宋体" w:cs="宋体"/>
                <w:szCs w:val="21"/>
                <w:lang w:val="zh-CN"/>
              </w:rPr>
              <w:t xml:space="preserve">并加盖投标人公章，</w:t>
            </w:r>
            <w:r>
              <w:rPr>
                <w:rFonts w:hint="eastAsia" w:ascii="宋体" w:hAnsi="宋体" w:cs="宋体"/>
                <w:szCs w:val="21"/>
              </w:rPr>
              <w:t xml:space="preserve">时间</w:t>
            </w:r>
            <w:r>
              <w:rPr>
                <w:rFonts w:hint="eastAsia" w:ascii="宋体" w:hAnsi="宋体" w:cs="宋体"/>
                <w:szCs w:val="21"/>
                <w:lang w:val="zh-CN"/>
              </w:rPr>
              <w:t xml:space="preserve">以合同签订时间为准。</w:t>
            </w:r>
            <w:r/>
          </w:p>
        </w:tc>
      </w:tr>
      <w:tr>
        <w:trPr>
          <w:jc w:val="center"/>
          <w:trHeight w:val="528"/>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三、技术评审（45分）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质量控制目标及控制措施（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lang w:val="zh-CN"/>
              </w:rPr>
            </w:pPr>
            <w:r>
              <w:rPr>
                <w:rFonts w:hint="eastAsia" w:ascii="宋体" w:hAnsi="宋体" w:cs="宋体"/>
                <w:szCs w:val="21"/>
                <w:lang w:val="zh-CN"/>
              </w:rPr>
              <w:t xml:space="preserve">质量控制目标及控制措施阐述详实具体、可实施性强的得</w:t>
            </w:r>
            <w:r>
              <w:rPr>
                <w:rFonts w:hint="eastAsia" w:ascii="宋体" w:hAnsi="宋体" w:cs="宋体"/>
                <w:szCs w:val="21"/>
              </w:rPr>
              <w:t xml:space="preserve">6</w:t>
            </w:r>
            <w:r>
              <w:rPr>
                <w:rFonts w:hint="eastAsia" w:ascii="宋体" w:hAnsi="宋体" w:cs="宋体"/>
                <w:szCs w:val="21"/>
                <w:lang w:val="zh-CN"/>
              </w:rPr>
              <w:t xml:space="preserve">分，质量控制目标及控制措施阐述较为详细具有可实施性的得4分，质量控制目标及控制措施阐述不够详细具体可实施性一般得2分，质量控制目标及控制措施阐述、可实施性较差得1分；未提供的不得分。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进度控制目标及控制措施（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lang w:val="zh-CN"/>
              </w:rPr>
            </w:pPr>
            <w:r>
              <w:rPr>
                <w:rFonts w:hint="eastAsia" w:ascii="宋体" w:hAnsi="宋体" w:cs="宋体"/>
                <w:szCs w:val="21"/>
                <w:lang w:val="zh-CN"/>
              </w:rPr>
              <w:t xml:space="preserve">进度控制目标及控制措施阐述详实具体、可实施性强的得</w:t>
            </w:r>
            <w:r>
              <w:rPr>
                <w:rFonts w:hint="eastAsia" w:ascii="宋体" w:hAnsi="宋体" w:cs="宋体"/>
                <w:szCs w:val="21"/>
              </w:rPr>
              <w:t xml:space="preserve">6</w:t>
            </w:r>
            <w:r>
              <w:rPr>
                <w:rFonts w:hint="eastAsia" w:ascii="宋体" w:hAnsi="宋体" w:cs="宋体"/>
                <w:szCs w:val="21"/>
                <w:lang w:val="zh-CN"/>
              </w:rPr>
              <w:t xml:space="preserve">分，进度控制目标及控制措施阐述较为详细具有可实施性的得4分，进度控制目标及控制措施阐述不够详细具体可实施性一般得2分，进度控制目标及控制措施阐述、可实施性较差得1分；未提供的不得分。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安全、文明施工控制目标及控制措施（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lang w:val="zh-CN"/>
              </w:rPr>
            </w:pPr>
            <w:r>
              <w:rPr>
                <w:rFonts w:hint="eastAsia" w:ascii="宋体" w:hAnsi="宋体" w:cs="宋体"/>
                <w:szCs w:val="21"/>
                <w:lang w:val="zh-CN"/>
              </w:rPr>
              <w:t xml:space="preserve">安全、文明施工控制目标及控制措施阐述详实、明确、具体、可实施性强的得</w:t>
            </w:r>
            <w:r>
              <w:rPr>
                <w:rFonts w:hint="eastAsia" w:ascii="宋体" w:hAnsi="宋体" w:cs="宋体"/>
                <w:szCs w:val="21"/>
              </w:rPr>
              <w:t xml:space="preserve">6</w:t>
            </w:r>
            <w:r>
              <w:rPr>
                <w:rFonts w:hint="eastAsia" w:ascii="宋体" w:hAnsi="宋体" w:cs="宋体"/>
                <w:szCs w:val="21"/>
                <w:lang w:val="zh-CN"/>
              </w:rPr>
              <w:t xml:space="preserve">分，安全、文明施工控制目标及控制措施阐述较为详细具有可实施性的得4分，安全、文明施工控制目标及控制措施阐述不够详细具体可实施性一般得2分，安全、文明施工控制目标及控制措施阐述、可实施性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工程造价控制目标及控制措施（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lang w:val="zh-CN"/>
              </w:rPr>
              <w:t xml:space="preserve">工程造价控制目标及控制措施阐述详实具体、可实施性强的得</w:t>
            </w:r>
            <w:r>
              <w:rPr>
                <w:rFonts w:hint="eastAsia" w:ascii="宋体" w:hAnsi="宋体" w:cs="宋体"/>
                <w:szCs w:val="21"/>
              </w:rPr>
              <w:t xml:space="preserve">6</w:t>
            </w:r>
            <w:r>
              <w:rPr>
                <w:rFonts w:hint="eastAsia" w:ascii="宋体" w:hAnsi="宋体" w:cs="宋体"/>
                <w:szCs w:val="21"/>
                <w:lang w:val="zh-CN"/>
              </w:rPr>
              <w:t xml:space="preserve">分，工程造价控制目标及控制措施阐述较为详细具有可实施性的得4分，工程造价控制目标及控制措施阐述不够详细具体可实施性一般得2分，工程造价控制目标及控制措施阐述、可实施性较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合同与信息管理控制目标及控制措施（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lang w:val="zh-CN"/>
              </w:rPr>
              <w:t xml:space="preserve">合同与信息管理控制目标及控制措施阐述详实具体、可实施性强的得</w:t>
            </w:r>
            <w:r>
              <w:rPr>
                <w:rFonts w:hint="eastAsia" w:ascii="宋体" w:hAnsi="宋体" w:cs="宋体"/>
                <w:szCs w:val="21"/>
              </w:rPr>
              <w:t xml:space="preserve">6</w:t>
            </w:r>
            <w:r>
              <w:rPr>
                <w:rFonts w:hint="eastAsia" w:ascii="宋体" w:hAnsi="宋体" w:cs="宋体"/>
                <w:szCs w:val="21"/>
                <w:lang w:val="zh-CN"/>
              </w:rPr>
              <w:t xml:space="preserve">分，合同与信息管理控制目标及控制措施阐述较为详细具有可实施性的得4分，合同与信息管理控制目标及控制措施阐述不够详细具体可实施性一般得2分，合同与信息管理控制目标及控制措施阐述、可实施性较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对本工程监理重点、难点和关键部分的阐明及监理实施意见（</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lang w:val="zh-CN"/>
              </w:rPr>
              <w:t xml:space="preserve">重点、难点和关键部分的阐明及监理实施意见阐述贴合项目实际情况、重难点分析和关键工作阐述具有针对性、监理实施意见详实具体、可实施性强的得</w:t>
            </w:r>
            <w:r>
              <w:rPr>
                <w:rFonts w:hint="eastAsia" w:ascii="宋体" w:hAnsi="宋体" w:cs="宋体"/>
                <w:szCs w:val="21"/>
              </w:rPr>
              <w:t xml:space="preserve">6</w:t>
            </w:r>
            <w:r>
              <w:rPr>
                <w:rFonts w:hint="eastAsia" w:ascii="宋体" w:hAnsi="宋体" w:cs="宋体"/>
                <w:szCs w:val="21"/>
                <w:lang w:val="zh-CN"/>
              </w:rPr>
              <w:t xml:space="preserve">分；重点、难点和关键部分的阐明及监理实施意见阐述基本符合项目的情况，阐述较为详细具有可实施性的得4分；重点、难点和关键部分的阐明及监理实施意见阐述不够详细具体可实施性一般得2分，重点、难点和关键部分的阐明及监理实施意见阐述、可实施性较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lang w:val="zh-CN"/>
              </w:rPr>
            </w:pPr>
            <w:r>
              <w:rPr>
                <w:rFonts w:hint="eastAsia" w:ascii="宋体" w:hAnsi="宋体" w:cs="宋体"/>
                <w:szCs w:val="21"/>
                <w:lang w:val="zh-CN"/>
              </w:rPr>
              <w:t xml:space="preserve">各项工作制度的建立与现场组织、协调措施（</w:t>
            </w:r>
            <w:r>
              <w:rPr>
                <w:rFonts w:hint="eastAsia" w:ascii="宋体" w:hAnsi="宋体" w:cs="宋体"/>
                <w:szCs w:val="21"/>
              </w:rPr>
              <w:t xml:space="preserve">6分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rPr>
            </w:pPr>
            <w:r>
              <w:rPr>
                <w:rFonts w:hint="eastAsia" w:ascii="宋体" w:hAnsi="宋体" w:cs="宋体"/>
                <w:szCs w:val="21"/>
                <w:lang w:val="zh-CN"/>
              </w:rPr>
              <w:t xml:space="preserve">各项工作制度的建立与现场组织、协调措施阐述详实具体、可实施性强的得</w:t>
            </w:r>
            <w:r>
              <w:rPr>
                <w:rFonts w:hint="eastAsia" w:ascii="宋体" w:hAnsi="宋体" w:cs="宋体"/>
                <w:szCs w:val="21"/>
              </w:rPr>
              <w:t xml:space="preserve">6</w:t>
            </w:r>
            <w:r>
              <w:rPr>
                <w:rFonts w:hint="eastAsia" w:ascii="宋体" w:hAnsi="宋体" w:cs="宋体"/>
                <w:szCs w:val="21"/>
                <w:lang w:val="zh-CN"/>
              </w:rPr>
              <w:t xml:space="preserve">分，各项工作制度的建立与现场组织、协调措施阐述较为详细具有可实施性的得4分，各项工作制度的建立与现场组织、协调措施阐述不够详细具体可实施性一般得2分，质量控制目标及控制措施阐述、可实施性较差得1分；未提供的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rPr>
            </w:pPr>
            <w:r>
              <w:rPr>
                <w:rFonts w:hint="eastAsia" w:ascii="宋体" w:hAnsi="宋体" w:cs="宋体"/>
                <w:szCs w:val="21"/>
                <w:lang w:val="zh-CN"/>
              </w:rPr>
              <w:t xml:space="preserve">成果资料编制归档（</w:t>
            </w:r>
            <w:r>
              <w:rPr>
                <w:rFonts w:hint="eastAsia" w:ascii="宋体" w:hAnsi="宋体" w:cs="宋体"/>
                <w:szCs w:val="21"/>
              </w:rPr>
              <w:t xml:space="preserve">3分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spacing w:line="300" w:lineRule="exact"/>
              <w:widowControl/>
              <w:rPr>
                <w:rFonts w:ascii="宋体" w:hAnsi="宋体" w:cs="宋体"/>
                <w:szCs w:val="21"/>
                <w:lang w:val="zh-CN"/>
              </w:rPr>
            </w:pPr>
            <w:r>
              <w:rPr>
                <w:rFonts w:hint="eastAsia" w:ascii="宋体" w:hAnsi="宋体" w:cs="宋体"/>
                <w:szCs w:val="21"/>
                <w:lang w:val="zh-CN"/>
              </w:rPr>
              <w:t xml:space="preserve">针对本项目实施后资料编制、归档的工序流程；成果资料编制、归档等工序流程科学、规范、严密，得</w:t>
            </w:r>
            <w:r>
              <w:rPr>
                <w:rFonts w:hint="eastAsia" w:ascii="宋体" w:hAnsi="宋体" w:cs="宋体"/>
                <w:szCs w:val="21"/>
              </w:rPr>
              <w:t xml:space="preserve">3</w:t>
            </w:r>
            <w:r>
              <w:rPr>
                <w:rFonts w:hint="eastAsia" w:ascii="宋体" w:hAnsi="宋体" w:cs="宋体"/>
                <w:szCs w:val="21"/>
                <w:lang w:val="zh-CN"/>
              </w:rPr>
              <w:t xml:space="preserve">分；成果资料编制、归档等工序流程较科学、较规范、较严密，得</w:t>
            </w:r>
            <w:r>
              <w:rPr>
                <w:rFonts w:hint="eastAsia" w:ascii="宋体" w:hAnsi="宋体" w:cs="宋体"/>
                <w:szCs w:val="21"/>
              </w:rPr>
              <w:t xml:space="preserve">2</w:t>
            </w:r>
            <w:r>
              <w:rPr>
                <w:rFonts w:hint="eastAsia" w:ascii="宋体" w:hAnsi="宋体" w:cs="宋体"/>
                <w:szCs w:val="21"/>
                <w:lang w:val="zh-CN"/>
              </w:rPr>
              <w:t xml:space="preserve">分；成果资料编制、归档等工序流程不科学、不规范、不严密或未提供，不得分。</w:t>
            </w:r>
            <w:r/>
          </w:p>
        </w:tc>
      </w:tr>
    </w:tbl>
    <w:p>
      <w:pPr>
        <w:rPr>
          <w:rFonts w:ascii="宋体" w:hAnsi="宋体" w:cs="宋体"/>
          <w:vanish/>
        </w:rPr>
      </w:pPr>
      <w:r>
        <w:rPr>
          <w:rFonts w:ascii="宋体" w:hAnsi="宋体" w:cs="宋体"/>
          <w:vanish/>
        </w:rPr>
      </w:r>
      <w:r/>
    </w:p>
    <w:p>
      <w:pPr>
        <w:rPr>
          <w:rFonts w:ascii="宋体" w:hAnsi="宋体" w:cs="宋体"/>
          <w:vanish/>
        </w:rPr>
      </w:pPr>
      <w:r>
        <w:rPr>
          <w:rFonts w:ascii="宋体" w:hAnsi="宋体" w:cs="宋体"/>
          <w:vanish/>
        </w:rPr>
      </w:r>
      <w:r/>
    </w:p>
    <w:p>
      <w:pPr>
        <w:rPr>
          <w:rFonts w:ascii="宋体" w:hAnsi="宋体" w:cs="宋体"/>
          <w:vanish/>
        </w:rPr>
      </w:pPr>
      <w:r>
        <w:rPr>
          <w:rFonts w:ascii="宋体" w:hAnsi="宋体" w:cs="宋体"/>
          <w:vanish/>
        </w:rPr>
      </w:r>
      <w:r/>
    </w:p>
    <w:p>
      <w:pPr>
        <w:spacing w:line="500" w:lineRule="exact"/>
        <w:rPr>
          <w:rFonts w:ascii="宋体" w:hAnsi="宋体" w:cs="宋体"/>
          <w:b/>
          <w:sz w:val="28"/>
          <w:szCs w:val="32"/>
        </w:rPr>
      </w:pPr>
      <w:r>
        <w:rPr>
          <w:rFonts w:hint="eastAsia" w:ascii="宋体" w:hAnsi="宋体" w:cs="宋体"/>
          <w:b/>
          <w:sz w:val="28"/>
          <w:szCs w:val="32"/>
        </w:rPr>
        <w:t xml:space="preserve">1.资格审查</w:t>
      </w:r>
      <w:r/>
    </w:p>
    <w:p>
      <w:pPr>
        <w:spacing w:line="560" w:lineRule="exact"/>
        <w:rPr>
          <w:rFonts w:ascii="宋体" w:hAnsi="宋体" w:cs="宋体"/>
          <w:b/>
          <w:sz w:val="28"/>
          <w:szCs w:val="32"/>
        </w:rPr>
      </w:pPr>
      <w:r>
        <w:rPr>
          <w:rFonts w:hint="eastAsia" w:ascii="宋体" w:hAnsi="宋体" w:cs="宋体"/>
          <w:b/>
          <w:sz w:val="28"/>
          <w:szCs w:val="32"/>
        </w:rPr>
        <w:t xml:space="preserve">1.1资格审查</w:t>
      </w:r>
      <w:r/>
    </w:p>
    <w:p>
      <w:pPr>
        <w:ind w:firstLine="560"/>
        <w:spacing w:line="500" w:lineRule="exact"/>
        <w:rPr>
          <w:rFonts w:ascii="宋体" w:hAnsi="宋体" w:cs="宋体"/>
          <w:sz w:val="28"/>
          <w:szCs w:val="32"/>
        </w:rPr>
      </w:pPr>
      <w:r>
        <w:rPr>
          <w:rFonts w:hint="eastAsia" w:ascii="宋体" w:hAnsi="宋体" w:cs="宋体"/>
          <w:sz w:val="28"/>
          <w:szCs w:val="32"/>
        </w:rPr>
        <w:t xml:space="preserve">1.1.1资格审查由竞争性磋商小组负责。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1.1.2资格审查因素和标准：见竞争性磋商前附表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2.磋商</w:t>
      </w:r>
      <w:r/>
    </w:p>
    <w:p>
      <w:pPr>
        <w:spacing w:line="560" w:lineRule="exact"/>
        <w:rPr>
          <w:rFonts w:ascii="宋体" w:hAnsi="宋体" w:cs="宋体"/>
          <w:b/>
          <w:sz w:val="28"/>
          <w:szCs w:val="32"/>
        </w:rPr>
      </w:pPr>
      <w:r>
        <w:rPr>
          <w:rFonts w:hint="eastAsia" w:ascii="宋体" w:hAnsi="宋体" w:cs="宋体"/>
          <w:b/>
          <w:sz w:val="28"/>
          <w:szCs w:val="32"/>
        </w:rPr>
        <w:t xml:space="preserve">2.1确定磋商对象</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磋商小组邀请资格审查合格的供应商参加磋商。</w:t>
      </w:r>
      <w:r/>
    </w:p>
    <w:p>
      <w:pPr>
        <w:spacing w:line="560" w:lineRule="exact"/>
        <w:rPr>
          <w:rFonts w:ascii="宋体" w:hAnsi="宋体" w:cs="宋体"/>
          <w:b/>
          <w:sz w:val="28"/>
          <w:szCs w:val="32"/>
        </w:rPr>
      </w:pPr>
      <w:r>
        <w:rPr>
          <w:rFonts w:hint="eastAsia" w:ascii="宋体" w:hAnsi="宋体" w:cs="宋体"/>
          <w:b/>
          <w:sz w:val="28"/>
          <w:szCs w:val="32"/>
        </w:rPr>
        <w:t xml:space="preserve">2.2磋商</w:t>
      </w:r>
      <w:r/>
    </w:p>
    <w:p>
      <w:pPr>
        <w:ind w:firstLine="560"/>
        <w:spacing w:line="500" w:lineRule="exact"/>
        <w:rPr>
          <w:rFonts w:ascii="宋体" w:hAnsi="宋体" w:cs="宋体"/>
          <w:sz w:val="28"/>
          <w:szCs w:val="32"/>
        </w:rPr>
      </w:pPr>
      <w:r>
        <w:rPr>
          <w:rFonts w:hint="eastAsia" w:ascii="宋体" w:hAnsi="宋体" w:cs="宋体"/>
          <w:sz w:val="28"/>
          <w:szCs w:val="32"/>
        </w:rPr>
        <w:t xml:space="preserve">2.2.1磋商小组所有成员集中与单一供应商分别进行磋商。</w:t>
      </w:r>
      <w:r>
        <w:rPr>
          <w:rFonts w:hint="eastAsia" w:ascii="宋体" w:hAnsi="宋体" w:cs="宋体"/>
          <w:b/>
          <w:bCs/>
          <w:color w:val="ff0000"/>
          <w:sz w:val="28"/>
          <w:szCs w:val="32"/>
        </w:rPr>
        <w:t xml:space="preserve">供应商在项目评审全过程中应保持通讯畅通，并安排专人与采购人及磋商小组联系。</w:t>
      </w:r>
      <w:r/>
    </w:p>
    <w:p>
      <w:pPr>
        <w:ind w:firstLine="560"/>
        <w:spacing w:line="500" w:lineRule="exact"/>
        <w:rPr>
          <w:rFonts w:ascii="宋体" w:hAnsi="宋体" w:cs="宋体"/>
          <w:sz w:val="28"/>
          <w:szCs w:val="32"/>
        </w:rPr>
      </w:pPr>
      <w:r>
        <w:rPr>
          <w:rFonts w:hint="eastAsia" w:ascii="宋体" w:hAnsi="宋体" w:cs="宋体"/>
          <w:sz w:val="28"/>
          <w:szCs w:val="32"/>
        </w:rPr>
        <w:t xml:space="preserve">2.2.2磋商小组与供应商就采购需求中的技术、服务要求以及合同草案条款进行磋商。</w:t>
      </w:r>
      <w:r/>
    </w:p>
    <w:p>
      <w:pPr>
        <w:ind w:firstLine="560"/>
        <w:spacing w:line="500" w:lineRule="exact"/>
        <w:rPr>
          <w:rFonts w:ascii="宋体" w:hAnsi="宋体" w:cs="宋体"/>
          <w:sz w:val="28"/>
          <w:szCs w:val="32"/>
        </w:rPr>
      </w:pPr>
      <w:r>
        <w:rPr>
          <w:rFonts w:hint="eastAsia" w:ascii="宋体" w:hAnsi="宋体" w:cs="宋体"/>
          <w:sz w:val="28"/>
          <w:szCs w:val="32"/>
        </w:rPr>
        <w:t xml:space="preserve">2.2.3磋商结束后，磋商小组依据磋商的情况，形成经磋商确定的磋商文件。</w:t>
      </w:r>
      <w:r/>
    </w:p>
    <w:p>
      <w:pPr>
        <w:ind w:firstLine="560"/>
        <w:spacing w:line="500" w:lineRule="exact"/>
        <w:rPr>
          <w:rFonts w:ascii="宋体" w:hAnsi="宋体" w:cs="宋体"/>
          <w:sz w:val="28"/>
          <w:szCs w:val="32"/>
        </w:rPr>
      </w:pPr>
      <w:r>
        <w:rPr>
          <w:rFonts w:hint="eastAsia" w:ascii="宋体" w:hAnsi="宋体" w:cs="宋体"/>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ascii="宋体" w:hAnsi="宋体" w:cs="宋体"/>
          <w:sz w:val="28"/>
          <w:szCs w:val="32"/>
        </w:rPr>
      </w:pPr>
      <w:r>
        <w:rPr>
          <w:rFonts w:hint="eastAsia" w:ascii="宋体" w:hAnsi="宋体" w:cs="宋体"/>
          <w:sz w:val="28"/>
          <w:szCs w:val="32"/>
        </w:rPr>
        <w:t xml:space="preserve">2.2.5在提交最后报价之前，供应商可以根据磋商情况退出磋商。</w:t>
      </w:r>
      <w:r/>
    </w:p>
    <w:p>
      <w:pPr>
        <w:spacing w:line="500" w:lineRule="exact"/>
        <w:rPr>
          <w:rFonts w:ascii="宋体" w:hAnsi="宋体" w:cs="宋体"/>
          <w:b/>
          <w:sz w:val="28"/>
          <w:szCs w:val="32"/>
        </w:rPr>
      </w:pPr>
      <w:r>
        <w:rPr>
          <w:rFonts w:hint="eastAsia" w:ascii="宋体" w:hAnsi="宋体" w:cs="宋体"/>
          <w:b/>
          <w:sz w:val="28"/>
          <w:szCs w:val="32"/>
        </w:rPr>
        <w:t xml:space="preserve">3.再次提交响应文件</w:t>
      </w:r>
      <w:r/>
    </w:p>
    <w:p>
      <w:pPr>
        <w:spacing w:line="560" w:lineRule="exact"/>
        <w:rPr>
          <w:rFonts w:ascii="宋体" w:hAnsi="宋体" w:cs="宋体"/>
          <w:b/>
          <w:sz w:val="28"/>
          <w:szCs w:val="32"/>
        </w:rPr>
      </w:pPr>
      <w:r>
        <w:rPr>
          <w:rFonts w:hint="eastAsia" w:ascii="宋体" w:hAnsi="宋体" w:cs="宋体"/>
          <w:b/>
          <w:sz w:val="28"/>
          <w:szCs w:val="32"/>
        </w:rPr>
        <w:t xml:space="preserve">3.1技术、服务要求和合同草案条款响应</w:t>
      </w:r>
      <w:r/>
    </w:p>
    <w:p>
      <w:pPr>
        <w:ind w:firstLine="560"/>
        <w:spacing w:line="500" w:lineRule="exact"/>
        <w:rPr>
          <w:rFonts w:ascii="宋体" w:hAnsi="宋体" w:cs="宋体"/>
          <w:sz w:val="28"/>
          <w:szCs w:val="32"/>
        </w:rPr>
      </w:pPr>
      <w:r>
        <w:rPr>
          <w:rFonts w:hint="eastAsia" w:ascii="宋体" w:hAnsi="宋体" w:cs="宋体"/>
          <w:sz w:val="28"/>
          <w:szCs w:val="32"/>
        </w:rPr>
        <w:t xml:space="preserve">供应商按照磋商文件的变动情况和磋商小组的要求，对采购需求中的技术、服务要求以及合同草案条款作出响应。</w:t>
      </w:r>
      <w:r/>
    </w:p>
    <w:p>
      <w:pPr>
        <w:spacing w:line="560" w:lineRule="exact"/>
        <w:rPr>
          <w:rFonts w:ascii="宋体" w:hAnsi="宋体" w:cs="宋体"/>
          <w:b/>
          <w:sz w:val="28"/>
          <w:szCs w:val="32"/>
        </w:rPr>
      </w:pPr>
      <w:r>
        <w:rPr>
          <w:rFonts w:hint="eastAsia" w:ascii="宋体" w:hAnsi="宋体" w:cs="宋体"/>
          <w:b/>
          <w:sz w:val="28"/>
          <w:szCs w:val="32"/>
        </w:rPr>
        <w:t xml:space="preserve">3.2最后报价</w:t>
      </w:r>
      <w:r/>
    </w:p>
    <w:p>
      <w:pPr>
        <w:ind w:firstLine="560"/>
        <w:spacing w:line="500" w:lineRule="exact"/>
        <w:rPr>
          <w:rFonts w:ascii="宋体" w:hAnsi="宋体" w:cs="宋体"/>
          <w:sz w:val="28"/>
          <w:szCs w:val="32"/>
        </w:rPr>
      </w:pPr>
      <w:r>
        <w:rPr>
          <w:rFonts w:hint="eastAsia" w:ascii="宋体" w:hAnsi="宋体" w:cs="宋体"/>
          <w:sz w:val="28"/>
          <w:szCs w:val="32"/>
        </w:rPr>
        <w:t xml:space="preserve">供应商按照磋商小组的要求，在规定的时间内，通过</w:t>
      </w:r>
      <w:r>
        <w:rPr>
          <w:rFonts w:hint="eastAsia" w:ascii="宋体" w:hAnsi="宋体" w:cs="宋体"/>
          <w:color w:val="0d0d0d"/>
          <w:sz w:val="28"/>
          <w:szCs w:val="32"/>
        </w:rPr>
        <w:t xml:space="preserve">“苏采云”系统</w:t>
      </w:r>
      <w:r>
        <w:rPr>
          <w:rFonts w:hint="eastAsia" w:ascii="宋体" w:hAnsi="宋体" w:cs="宋体"/>
          <w:sz w:val="28"/>
          <w:szCs w:val="32"/>
        </w:rPr>
        <w:t xml:space="preserve">提交最后报价。</w:t>
      </w:r>
      <w:r/>
    </w:p>
    <w:p>
      <w:pPr>
        <w:spacing w:line="500" w:lineRule="exact"/>
        <w:rPr>
          <w:rFonts w:ascii="宋体" w:hAnsi="宋体" w:cs="宋体"/>
          <w:b/>
          <w:sz w:val="28"/>
          <w:szCs w:val="32"/>
        </w:rPr>
      </w:pPr>
      <w:r>
        <w:rPr>
          <w:rFonts w:hint="eastAsia" w:ascii="宋体" w:hAnsi="宋体" w:cs="宋体"/>
          <w:b/>
          <w:sz w:val="28"/>
          <w:szCs w:val="32"/>
        </w:rPr>
        <w:t xml:space="preserve">4.响应性评审</w:t>
      </w:r>
      <w:r/>
    </w:p>
    <w:p>
      <w:pPr>
        <w:ind w:firstLine="560"/>
        <w:spacing w:line="500" w:lineRule="exact"/>
        <w:rPr>
          <w:rFonts w:ascii="宋体" w:hAnsi="宋体" w:cs="宋体"/>
          <w:sz w:val="28"/>
          <w:szCs w:val="32"/>
        </w:rPr>
      </w:pPr>
      <w:r>
        <w:rPr>
          <w:rFonts w:hint="eastAsia" w:ascii="宋体" w:hAnsi="宋体" w:cs="宋体"/>
          <w:sz w:val="28"/>
          <w:szCs w:val="32"/>
        </w:rPr>
        <w:t xml:space="preserve">4.1响应性评审由竞争性磋商小组负责。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4.2响应性评审因素和标准：见竞争性磋商前附表。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5.详细评审</w:t>
      </w:r>
      <w:r/>
    </w:p>
    <w:p>
      <w:pPr>
        <w:ind w:firstLine="560"/>
        <w:spacing w:line="500" w:lineRule="exact"/>
        <w:rPr>
          <w:rFonts w:ascii="宋体" w:hAnsi="宋体" w:cs="宋体"/>
          <w:sz w:val="28"/>
          <w:szCs w:val="32"/>
        </w:rPr>
      </w:pPr>
      <w:r>
        <w:rPr>
          <w:rFonts w:hint="eastAsia" w:ascii="宋体" w:hAnsi="宋体" w:cs="宋体"/>
          <w:sz w:val="28"/>
          <w:szCs w:val="32"/>
        </w:rPr>
        <w:t xml:space="preserve">5.1详细评审由竞争性磋商小组负责。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5.2详细评审因素和标准：见竞争性磋商前附表。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6.推荐成交候选人</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ascii="宋体" w:hAnsi="宋体" w:cs="宋体"/>
          <w:b/>
          <w:sz w:val="28"/>
          <w:szCs w:val="32"/>
        </w:rPr>
      </w:pPr>
      <w:r>
        <w:rPr>
          <w:rFonts w:hint="eastAsia" w:ascii="宋体" w:hAnsi="宋体" w:cs="宋体"/>
          <w:b/>
          <w:sz w:val="28"/>
          <w:szCs w:val="32"/>
        </w:rPr>
        <w:t xml:space="preserve">7.确定成交供应商</w:t>
      </w:r>
      <w:r/>
    </w:p>
    <w:p>
      <w:pPr>
        <w:ind w:firstLine="560"/>
        <w:spacing w:line="500" w:lineRule="exact"/>
        <w:rPr>
          <w:rFonts w:ascii="宋体" w:hAnsi="宋体" w:cs="宋体"/>
          <w:sz w:val="28"/>
          <w:szCs w:val="32"/>
        </w:rPr>
      </w:pPr>
      <w:r>
        <w:rPr>
          <w:rFonts w:hint="eastAsia" w:ascii="宋体" w:hAnsi="宋体" w:cs="宋体"/>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ascii="宋体" w:hAnsi="宋体" w:cs="宋体"/>
          <w:b/>
          <w:sz w:val="28"/>
          <w:szCs w:val="32"/>
        </w:rPr>
      </w:pPr>
      <w:r>
        <w:rPr>
          <w:rFonts w:hint="eastAsia" w:ascii="宋体" w:hAnsi="宋体" w:cs="宋体"/>
          <w:b/>
          <w:sz w:val="28"/>
          <w:szCs w:val="32"/>
        </w:rPr>
        <w:t xml:space="preserve">8.澄清、说明或补正</w:t>
      </w:r>
      <w:r/>
    </w:p>
    <w:p>
      <w:pPr>
        <w:ind w:firstLine="560"/>
        <w:spacing w:line="500" w:lineRule="exact"/>
        <w:rPr>
          <w:rFonts w:ascii="宋体" w:hAnsi="宋体" w:cs="宋体"/>
          <w:sz w:val="28"/>
          <w:szCs w:val="32"/>
        </w:rPr>
      </w:pPr>
      <w:r>
        <w:rPr>
          <w:rFonts w:hint="eastAsia" w:ascii="宋体" w:hAnsi="宋体" w:cs="宋体"/>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32"/>
        </w:rPr>
      </w:pPr>
      <w:r>
        <w:rPr>
          <w:rFonts w:hint="eastAsia" w:ascii="宋体" w:hAnsi="宋体" w:cs="宋体"/>
          <w:sz w:val="28"/>
          <w:szCs w:val="32"/>
        </w:rPr>
        <w:t xml:space="preserve">8.2磋商小组要求供应商澄清、说明或者更正响应文件应当以书面形式作出。</w:t>
      </w:r>
      <w:r/>
    </w:p>
    <w:p>
      <w:pPr>
        <w:ind w:firstLine="560"/>
        <w:spacing w:line="500" w:lineRule="exact"/>
        <w:rPr>
          <w:rFonts w:ascii="宋体" w:hAnsi="宋体" w:cs="宋体"/>
          <w:sz w:val="28"/>
          <w:szCs w:val="32"/>
        </w:rPr>
      </w:pPr>
      <w:r>
        <w:rPr>
          <w:rFonts w:hint="eastAsia" w:ascii="宋体" w:hAnsi="宋体" w:cs="宋体"/>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ascii="宋体" w:hAnsi="宋体" w:cs="宋体"/>
          <w:sz w:val="28"/>
          <w:szCs w:val="32"/>
        </w:rPr>
      </w:pPr>
      <w:r>
        <w:rPr>
          <w:rFonts w:hint="eastAsia" w:ascii="宋体" w:hAnsi="宋体" w:cs="宋体"/>
          <w:sz w:val="28"/>
          <w:szCs w:val="32"/>
        </w:rPr>
        <w:t xml:space="preserve">8.4供应商的澄清、说明或者更正不得超出响应文件的范围或者改变响应文件的实质性内容。</w:t>
      </w:r>
      <w:r/>
    </w:p>
    <w:p>
      <w:pPr>
        <w:ind w:firstLine="560"/>
        <w:spacing w:line="500" w:lineRule="exact"/>
        <w:rPr>
          <w:rFonts w:ascii="宋体" w:hAnsi="宋体" w:cs="宋体"/>
          <w:sz w:val="28"/>
          <w:szCs w:val="32"/>
        </w:rPr>
      </w:pPr>
      <w:r>
        <w:rPr>
          <w:rFonts w:hint="eastAsia" w:ascii="宋体" w:hAnsi="宋体" w:cs="宋体"/>
          <w:sz w:val="28"/>
          <w:szCs w:val="32"/>
        </w:rPr>
        <w:t xml:space="preserve">8.5磋商小组不得接受供应商主动提出的澄清、说明或补正。</w:t>
      </w:r>
      <w:r/>
    </w:p>
    <w:p>
      <w:pPr>
        <w:spacing w:line="500" w:lineRule="exact"/>
        <w:rPr>
          <w:rFonts w:ascii="宋体" w:hAnsi="宋体" w:cs="宋体"/>
          <w:b/>
          <w:sz w:val="28"/>
          <w:szCs w:val="32"/>
        </w:rPr>
      </w:pPr>
      <w:r>
        <w:rPr>
          <w:rFonts w:hint="eastAsia" w:ascii="宋体" w:hAnsi="宋体" w:cs="宋体"/>
          <w:b/>
          <w:sz w:val="28"/>
          <w:szCs w:val="32"/>
        </w:rPr>
        <w:t xml:space="preserve">9.评审过程中特殊情况的处理规定</w:t>
      </w:r>
      <w:r/>
    </w:p>
    <w:p>
      <w:pPr>
        <w:spacing w:line="560" w:lineRule="exact"/>
        <w:rPr>
          <w:rFonts w:ascii="宋体" w:hAnsi="宋体" w:cs="宋体"/>
          <w:b/>
          <w:sz w:val="28"/>
          <w:szCs w:val="32"/>
        </w:rPr>
      </w:pPr>
      <w:r>
        <w:rPr>
          <w:rFonts w:hint="eastAsia" w:ascii="宋体" w:hAnsi="宋体" w:cs="宋体"/>
          <w:b/>
          <w:sz w:val="28"/>
          <w:szCs w:val="32"/>
        </w:rPr>
        <w:t xml:space="preserve">9.1磋商小组成员的更换</w:t>
      </w:r>
      <w:r/>
    </w:p>
    <w:p>
      <w:pPr>
        <w:ind w:firstLine="560"/>
        <w:spacing w:line="500" w:lineRule="exact"/>
        <w:rPr>
          <w:rFonts w:ascii="宋体" w:hAnsi="宋体" w:cs="宋体"/>
          <w:sz w:val="28"/>
          <w:szCs w:val="32"/>
        </w:rPr>
      </w:pPr>
      <w:r>
        <w:rPr>
          <w:rFonts w:hint="eastAsia" w:ascii="宋体" w:hAnsi="宋体" w:cs="宋体"/>
          <w:sz w:val="28"/>
          <w:szCs w:val="32"/>
        </w:rPr>
        <w:t xml:space="preserve">（1）评审过程中，因磋商小组成员缺席、回避或者健康等特殊原因导致磋商小组组成不符合规定的，采购人将依法补足后继续评审。被更换的磋商小组成员所作出的评审意见无效。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ascii="宋体" w:hAnsi="宋体" w:cs="宋体"/>
          <w:sz w:val="28"/>
          <w:szCs w:val="32"/>
        </w:rPr>
      </w:pPr>
      <w:r>
        <w:rPr>
          <w:rFonts w:hint="eastAsia" w:ascii="宋体" w:hAnsi="宋体" w:cs="宋体"/>
          <w:sz w:val="28"/>
          <w:szCs w:val="32"/>
        </w:rPr>
        <w:t xml:space="preserve">（2）无法及时补足磋商小组成员的，采购人将停止评审活动，封存所有资料，依法重新组建磋商小组进行评审。原磋商小组所作出的评审意见无效。</w:t>
      </w:r>
      <w:r/>
    </w:p>
    <w:p>
      <w:pPr>
        <w:spacing w:line="560" w:lineRule="exact"/>
        <w:rPr>
          <w:rFonts w:ascii="宋体" w:hAnsi="宋体" w:cs="宋体"/>
          <w:b/>
          <w:sz w:val="28"/>
          <w:szCs w:val="32"/>
        </w:rPr>
      </w:pPr>
      <w:r>
        <w:rPr>
          <w:rFonts w:hint="eastAsia" w:ascii="宋体" w:hAnsi="宋体" w:cs="宋体"/>
          <w:b/>
          <w:sz w:val="28"/>
          <w:szCs w:val="32"/>
        </w:rPr>
        <w:t xml:space="preserve">9.2异常低价的处理</w:t>
      </w:r>
      <w:r/>
    </w:p>
    <w:p>
      <w:pPr>
        <w:ind w:firstLine="560"/>
        <w:spacing w:line="500" w:lineRule="exact"/>
        <w:rPr>
          <w:rFonts w:ascii="宋体" w:hAnsi="宋体" w:cs="宋体"/>
          <w:b/>
          <w:bCs/>
          <w:color w:val="ff0000"/>
          <w:sz w:val="28"/>
          <w:szCs w:val="32"/>
        </w:rPr>
      </w:pPr>
      <w:r>
        <w:rPr>
          <w:rFonts w:hint="eastAsia" w:ascii="宋体" w:hAnsi="宋体" w:cs="宋体"/>
          <w:b/>
          <w:bCs/>
          <w:color w:val="ff0000"/>
          <w:sz w:val="28"/>
          <w:szCs w:val="32"/>
        </w:rPr>
        <w:t xml:space="preserve">9.2.1评审过程中出现下列情形之一的，磋商小组应当启动异常低价投标（响应）审查程序： </w:t>
      </w:r>
      <w:r/>
    </w:p>
    <w:p>
      <w:pPr>
        <w:ind w:firstLine="560"/>
        <w:spacing w:line="500" w:lineRule="exact"/>
        <w:rPr>
          <w:rFonts w:ascii="宋体" w:hAnsi="宋体" w:cs="宋体"/>
          <w:b/>
          <w:bCs/>
          <w:color w:val="ff0000"/>
          <w:sz w:val="28"/>
          <w:szCs w:val="32"/>
        </w:rPr>
      </w:pPr>
      <w:r>
        <w:rPr>
          <w:rFonts w:hint="eastAsia" w:ascii="宋体" w:hAnsi="宋体" w:cs="宋体"/>
          <w:b/>
          <w:bCs/>
          <w:color w:val="ff0000"/>
          <w:sz w:val="28"/>
          <w:szCs w:val="32"/>
        </w:rPr>
        <w:t xml:space="preserve">1．投标（响应）报价低于采购项目预算 50% 的，即投标（响应）报价&lt;采购项目预算×50% ； </w:t>
      </w:r>
      <w:r/>
    </w:p>
    <w:p>
      <w:pPr>
        <w:ind w:firstLine="560"/>
        <w:spacing w:line="500" w:lineRule="exact"/>
        <w:rPr>
          <w:rFonts w:ascii="宋体" w:hAnsi="宋体" w:cs="宋体"/>
          <w:b/>
          <w:bCs/>
          <w:color w:val="ff0000"/>
          <w:sz w:val="28"/>
          <w:szCs w:val="32"/>
        </w:rPr>
      </w:pPr>
      <w:r>
        <w:rPr>
          <w:rFonts w:hint="eastAsia" w:ascii="宋体" w:hAnsi="宋体" w:cs="宋体"/>
          <w:b/>
          <w:bCs/>
          <w:color w:val="ff0000"/>
          <w:sz w:val="28"/>
          <w:szCs w:val="32"/>
        </w:rPr>
        <w:t xml:space="preserve">2．投标（响应）报价低于采购项目最高限价 45% 的，即投标（响应）报价&lt;采购项目最高限价×45% ； </w:t>
      </w:r>
      <w:r/>
    </w:p>
    <w:p>
      <w:pPr>
        <w:ind w:firstLine="560"/>
        <w:spacing w:line="500" w:lineRule="exact"/>
        <w:rPr>
          <w:rFonts w:ascii="宋体" w:hAnsi="宋体" w:cs="宋体"/>
          <w:b/>
          <w:bCs/>
          <w:color w:val="ff0000"/>
          <w:sz w:val="28"/>
          <w:szCs w:val="32"/>
        </w:rPr>
      </w:pPr>
      <w:r>
        <w:rPr>
          <w:rFonts w:hint="eastAsia" w:ascii="宋体" w:hAnsi="宋体" w:cs="宋体"/>
          <w:b/>
          <w:bCs/>
          <w:color w:val="ff0000"/>
          <w:sz w:val="28"/>
          <w:szCs w:val="32"/>
        </w:rPr>
        <w:t xml:space="preserve">3．磋商小组认定的供应商报价过低、有可能影响产品质量或者不能诚信履约的其他情形。 </w:t>
      </w:r>
      <w:r/>
    </w:p>
    <w:p>
      <w:pPr>
        <w:ind w:firstLine="560"/>
        <w:spacing w:line="500" w:lineRule="exact"/>
        <w:rPr>
          <w:rFonts w:ascii="宋体" w:hAnsi="宋体" w:cs="宋体"/>
          <w:sz w:val="28"/>
          <w:szCs w:val="32"/>
        </w:rPr>
      </w:pPr>
      <w:r>
        <w:rPr>
          <w:rFonts w:hint="eastAsia" w:ascii="宋体" w:hAnsi="宋体" w:cs="宋体"/>
          <w:b/>
          <w:bCs/>
          <w:color w:val="ff0000"/>
          <w:sz w:val="28"/>
          <w:szCs w:val="32"/>
        </w:rPr>
        <w:t xml:space="preserve">9.2.2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spacing w:line="560" w:lineRule="exact"/>
        <w:rPr>
          <w:rFonts w:ascii="宋体" w:hAnsi="宋体" w:cs="宋体"/>
          <w:b/>
          <w:sz w:val="28"/>
          <w:szCs w:val="32"/>
        </w:rPr>
      </w:pPr>
      <w:r>
        <w:rPr>
          <w:rFonts w:hint="eastAsia" w:ascii="宋体" w:hAnsi="宋体" w:cs="宋体"/>
          <w:b/>
          <w:sz w:val="28"/>
          <w:szCs w:val="32"/>
        </w:rPr>
        <w:t xml:space="preserve">9.3争议解决</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ascii="宋体" w:hAnsi="宋体" w:cs="宋体"/>
          <w:b/>
          <w:sz w:val="28"/>
          <w:szCs w:val="32"/>
        </w:rPr>
      </w:pPr>
      <w:r>
        <w:rPr>
          <w:rFonts w:hint="eastAsia" w:ascii="宋体" w:hAnsi="宋体" w:cs="宋体"/>
          <w:b/>
          <w:sz w:val="28"/>
          <w:szCs w:val="32"/>
        </w:rPr>
        <w:t xml:space="preserve">9.4评审终止</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ascii="宋体" w:hAnsi="宋体" w:cs="宋体"/>
          <w:b/>
          <w:sz w:val="28"/>
          <w:szCs w:val="32"/>
        </w:rPr>
      </w:pPr>
      <w:r>
        <w:rPr>
          <w:rFonts w:hint="eastAsia" w:ascii="宋体" w:hAnsi="宋体" w:cs="宋体"/>
          <w:b/>
          <w:sz w:val="28"/>
          <w:szCs w:val="32"/>
        </w:rPr>
        <w:t xml:space="preserve">9.5得分相同</w:t>
      </w:r>
      <w:r/>
    </w:p>
    <w:p>
      <w:pPr>
        <w:ind w:firstLine="560"/>
        <w:spacing w:line="500" w:lineRule="exact"/>
        <w:rPr>
          <w:rFonts w:ascii="宋体" w:hAnsi="宋体" w:cs="宋体"/>
          <w:sz w:val="28"/>
          <w:szCs w:val="32"/>
        </w:rPr>
      </w:pPr>
      <w:r>
        <w:rPr>
          <w:rFonts w:hint="eastAsia" w:ascii="宋体" w:hAnsi="宋体" w:cs="宋体"/>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ascii="宋体" w:hAnsi="宋体" w:cs="宋体"/>
          <w:b/>
          <w:sz w:val="28"/>
          <w:szCs w:val="32"/>
        </w:rPr>
      </w:pPr>
      <w:r>
        <w:rPr>
          <w:rFonts w:hint="eastAsia" w:ascii="宋体" w:hAnsi="宋体" w:cs="宋体"/>
          <w:b/>
          <w:sz w:val="28"/>
          <w:szCs w:val="32"/>
        </w:rPr>
        <w:t xml:space="preserve">9.6评审报告签署</w:t>
      </w:r>
      <w:r/>
    </w:p>
    <w:p>
      <w:pPr>
        <w:ind w:firstLine="560"/>
        <w:spacing w:line="500" w:lineRule="exact"/>
        <w:rPr>
          <w:rFonts w:ascii="宋体" w:hAnsi="宋体" w:cs="宋体"/>
          <w:sz w:val="28"/>
          <w:szCs w:val="32"/>
        </w:rPr>
      </w:pPr>
      <w:r>
        <w:rPr>
          <w:rFonts w:hint="eastAsia" w:ascii="宋体" w:hAnsi="宋体" w:cs="宋体"/>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ascii="宋体" w:hAnsi="宋体" w:cs="宋体"/>
          <w:b/>
          <w:sz w:val="28"/>
          <w:szCs w:val="32"/>
        </w:rPr>
      </w:pPr>
      <w:r>
        <w:rPr>
          <w:rFonts w:hint="eastAsia" w:ascii="宋体" w:hAnsi="宋体" w:cs="宋体"/>
          <w:b/>
          <w:sz w:val="28"/>
          <w:szCs w:val="32"/>
        </w:rPr>
        <w:t xml:space="preserve">10.判定无效响应的规定</w:t>
      </w:r>
      <w:r/>
    </w:p>
    <w:p>
      <w:pPr>
        <w:spacing w:line="560" w:lineRule="exact"/>
        <w:rPr>
          <w:rFonts w:ascii="宋体" w:hAnsi="宋体" w:cs="宋体"/>
          <w:b/>
          <w:sz w:val="28"/>
          <w:szCs w:val="32"/>
        </w:rPr>
      </w:pPr>
      <w:r>
        <w:rPr>
          <w:rFonts w:hint="eastAsia" w:ascii="宋体" w:hAnsi="宋体" w:cs="宋体"/>
          <w:b/>
          <w:sz w:val="28"/>
          <w:szCs w:val="32"/>
        </w:rPr>
        <w:t xml:space="preserve">10.1响应文件开启过程中，有下列情形之一的，作无效响应处理。</w:t>
      </w:r>
      <w:r/>
    </w:p>
    <w:p>
      <w:pPr>
        <w:ind w:firstLine="560"/>
        <w:spacing w:line="500" w:lineRule="exact"/>
        <w:rPr>
          <w:rFonts w:ascii="宋体" w:hAnsi="宋体" w:cs="宋体"/>
          <w:sz w:val="28"/>
          <w:szCs w:val="32"/>
        </w:rPr>
      </w:pPr>
      <w:r>
        <w:rPr>
          <w:rFonts w:hint="eastAsia" w:ascii="宋体" w:hAnsi="宋体" w:cs="宋体"/>
          <w:sz w:val="28"/>
          <w:szCs w:val="32"/>
        </w:rPr>
        <w:t xml:space="preserve">（1）响应文件无法解密；</w:t>
      </w:r>
      <w:r/>
    </w:p>
    <w:p>
      <w:pPr>
        <w:ind w:firstLine="560"/>
        <w:spacing w:line="500" w:lineRule="exact"/>
        <w:rPr>
          <w:rFonts w:ascii="宋体" w:hAnsi="宋体" w:cs="宋体"/>
          <w:sz w:val="28"/>
          <w:szCs w:val="32"/>
        </w:rPr>
      </w:pPr>
      <w:r>
        <w:rPr>
          <w:rFonts w:hint="eastAsia" w:ascii="宋体" w:hAnsi="宋体" w:cs="宋体"/>
          <w:sz w:val="28"/>
          <w:szCs w:val="32"/>
        </w:rPr>
        <w:t xml:space="preserve">（2）响应文件未在规定的时间内解密成功。</w:t>
      </w:r>
      <w:r/>
    </w:p>
    <w:p>
      <w:pPr>
        <w:spacing w:line="560" w:lineRule="exact"/>
        <w:rPr>
          <w:rFonts w:ascii="宋体" w:hAnsi="宋体" w:cs="宋体"/>
          <w:b/>
          <w:sz w:val="28"/>
          <w:szCs w:val="32"/>
        </w:rPr>
      </w:pPr>
      <w:r>
        <w:rPr>
          <w:rFonts w:hint="eastAsia" w:ascii="宋体" w:hAnsi="宋体" w:cs="宋体"/>
          <w:b/>
          <w:sz w:val="28"/>
          <w:szCs w:val="32"/>
        </w:rPr>
        <w:t xml:space="preserve">10.2资格审查结果为不合格的，作无效响应处理。</w:t>
      </w:r>
      <w:r/>
    </w:p>
    <w:p>
      <w:pPr>
        <w:spacing w:line="560" w:lineRule="exact"/>
        <w:rPr>
          <w:rFonts w:ascii="宋体" w:hAnsi="宋体" w:cs="宋体"/>
          <w:b/>
          <w:sz w:val="28"/>
          <w:szCs w:val="32"/>
        </w:rPr>
      </w:pPr>
      <w:r>
        <w:rPr>
          <w:rFonts w:hint="eastAsia" w:ascii="宋体" w:hAnsi="宋体" w:cs="宋体"/>
          <w:b/>
          <w:sz w:val="28"/>
          <w:szCs w:val="32"/>
        </w:rPr>
        <w:t xml:space="preserve">10.3评审过程中，有下列情形之一的，作无效响应处理。</w:t>
      </w:r>
      <w:r/>
    </w:p>
    <w:p>
      <w:pPr>
        <w:ind w:firstLine="560"/>
        <w:spacing w:line="500" w:lineRule="exact"/>
        <w:rPr>
          <w:rFonts w:ascii="宋体" w:hAnsi="宋体" w:cs="宋体"/>
          <w:sz w:val="28"/>
          <w:szCs w:val="32"/>
        </w:rPr>
      </w:pPr>
      <w:r>
        <w:rPr>
          <w:rFonts w:hint="eastAsia" w:ascii="宋体" w:hAnsi="宋体" w:cs="宋体"/>
          <w:sz w:val="28"/>
          <w:szCs w:val="32"/>
        </w:rPr>
        <w:t xml:space="preserve">（1）未按照磋商小组要求提供书面说明及相关证明材料证明其报价合理性的；</w:t>
      </w:r>
      <w:r/>
    </w:p>
    <w:p>
      <w:pPr>
        <w:ind w:firstLine="560"/>
        <w:spacing w:line="500" w:lineRule="exact"/>
        <w:rPr>
          <w:rFonts w:ascii="宋体" w:hAnsi="宋体" w:cs="宋体"/>
          <w:sz w:val="28"/>
          <w:szCs w:val="32"/>
        </w:rPr>
      </w:pPr>
      <w:r>
        <w:rPr>
          <w:rFonts w:hint="eastAsia" w:ascii="宋体" w:hAnsi="宋体" w:cs="宋体"/>
          <w:sz w:val="28"/>
          <w:szCs w:val="32"/>
        </w:rPr>
        <w:t xml:space="preserve">（2）响应文件含有采购人不能接受的附加条件的。</w:t>
      </w:r>
      <w:r/>
    </w:p>
    <w:p>
      <w:pPr>
        <w:spacing w:line="560" w:lineRule="exact"/>
        <w:rPr>
          <w:rFonts w:ascii="宋体" w:hAnsi="宋体" w:cs="宋体"/>
          <w:b/>
          <w:sz w:val="28"/>
          <w:szCs w:val="32"/>
        </w:rPr>
      </w:pPr>
      <w:r>
        <w:rPr>
          <w:rFonts w:hint="eastAsia" w:ascii="宋体" w:hAnsi="宋体" w:cs="宋体"/>
          <w:b/>
          <w:sz w:val="28"/>
          <w:szCs w:val="32"/>
        </w:rPr>
        <w:t xml:space="preserve">10.4法律、法规规定的其他无效响应情形。</w:t>
      </w:r>
      <w:r/>
    </w:p>
    <w:p>
      <w:pPr>
        <w:pStyle w:val="635"/>
        <w:ind w:left="-2" w:firstLine="643"/>
        <w:jc w:val="center"/>
        <w:spacing w:line="360" w:lineRule="exact"/>
        <w:rPr>
          <w:rFonts w:ascii="宋体" w:hAnsi="宋体" w:eastAsia="宋体" w:cs="宋体"/>
          <w:b/>
          <w:sz w:val="32"/>
          <w:szCs w:val="32"/>
        </w:rPr>
        <w:outlineLvl w:val="0"/>
      </w:pPr>
      <w:r>
        <w:rPr>
          <w:rFonts w:hint="eastAsia" w:ascii="宋体" w:hAnsi="宋体" w:eastAsia="宋体" w:cs="宋体"/>
          <w:sz w:val="44"/>
          <w:szCs w:val="44"/>
        </w:rPr>
        <w:br w:type="page" w:clear="all"/>
      </w:r>
      <w:r>
        <w:rPr>
          <w:rFonts w:hint="eastAsia" w:ascii="宋体" w:hAnsi="宋体" w:eastAsia="宋体" w:cs="宋体"/>
          <w:b/>
          <w:sz w:val="32"/>
          <w:szCs w:val="32"/>
        </w:rPr>
        <w:t xml:space="preserve">第四章 </w:t>
      </w:r>
      <w:bookmarkEnd w:id="29"/>
      <w:r/>
      <w:bookmarkEnd w:id="30"/>
      <w:r/>
      <w:bookmarkEnd w:id="31"/>
      <w:r/>
      <w:bookmarkEnd w:id="32"/>
      <w:r/>
      <w:bookmarkEnd w:id="33"/>
      <w:r/>
      <w:bookmarkEnd w:id="34"/>
      <w:r/>
      <w:bookmarkEnd w:id="35"/>
      <w:r/>
      <w:bookmarkEnd w:id="36"/>
      <w:r/>
      <w:bookmarkEnd w:id="37"/>
      <w:r>
        <w:rPr>
          <w:rFonts w:hint="eastAsia" w:ascii="宋体" w:hAnsi="宋体" w:eastAsia="宋体" w:cs="宋体"/>
          <w:b/>
          <w:sz w:val="32"/>
          <w:szCs w:val="32"/>
        </w:rPr>
        <w:t xml:space="preserve">合同条款</w:t>
      </w:r>
      <w:r/>
    </w:p>
    <w:p>
      <w:pPr>
        <w:pStyle w:val="653"/>
        <w:jc w:val="center"/>
        <w:rPr>
          <w:lang w:eastAsia="zh-CN"/>
        </w:rPr>
      </w:pPr>
      <w:r/>
      <w:bookmarkStart w:id="39" w:name="_bookmark177"/>
      <w:r/>
      <w:bookmarkEnd w:id="39"/>
      <w:r/>
      <w:bookmarkStart w:id="40" w:name="_Toc103533847"/>
      <w:r/>
      <w:bookmarkStart w:id="41" w:name="_Toc8335"/>
      <w:r/>
      <w:bookmarkStart w:id="42" w:name="_Toc23332"/>
      <w:r/>
      <w:bookmarkStart w:id="43" w:name="_Toc130337465"/>
      <w:r/>
      <w:bookmarkStart w:id="44" w:name="_Toc22466"/>
      <w:r/>
      <w:bookmarkStart w:id="45" w:name="_Toc130337499"/>
      <w:r/>
      <w:bookmarkStart w:id="46" w:name="_Toc328721688"/>
      <w:r>
        <w:rPr>
          <w:rFonts w:hint="eastAsia"/>
          <w:b/>
          <w:bCs/>
          <w:lang w:eastAsia="zh-CN"/>
        </w:rPr>
        <w:t xml:space="preserve">第一部分  协议书</w:t>
      </w:r>
      <w:bookmarkEnd w:id="40"/>
      <w:r/>
      <w:bookmarkEnd w:id="41"/>
      <w:r/>
      <w:bookmarkEnd w:id="42"/>
      <w:r/>
      <w:bookmarkEnd w:id="43"/>
      <w:r/>
      <w:bookmarkEnd w:id="44"/>
      <w:r/>
      <w:r/>
    </w:p>
    <w:p>
      <w:pPr>
        <w:contextualSpacing/>
        <w:spacing w:line="360" w:lineRule="auto"/>
        <w:rPr>
          <w:rFonts w:ascii="宋体" w:hAnsi="宋体"/>
          <w:bCs/>
          <w:szCs w:val="30"/>
          <w:u w:val="single"/>
        </w:rPr>
      </w:pPr>
      <w:r>
        <w:rPr>
          <w:rFonts w:hint="eastAsia" w:ascii="宋体" w:hAnsi="宋体"/>
          <w:bCs/>
          <w:szCs w:val="30"/>
        </w:rPr>
        <w:t xml:space="preserve">委托人（全称）：</w:t>
      </w:r>
      <w:r>
        <w:rPr>
          <w:rFonts w:hint="eastAsia"/>
          <w:szCs w:val="21"/>
          <w:u w:val="single"/>
        </w:rPr>
        <w:t xml:space="preserve">泰兴市市政公用事业服务中心（市园林绿化服务中心、市城建档案馆）</w:t>
      </w:r>
      <w:r/>
    </w:p>
    <w:p>
      <w:pPr>
        <w:spacing w:line="360" w:lineRule="auto"/>
      </w:pPr>
      <w:r>
        <w:rPr>
          <w:rFonts w:hint="eastAsia"/>
        </w:rPr>
        <w:t xml:space="preserve">监理人（全称）：</w:t>
      </w:r>
      <w:r/>
    </w:p>
    <w:p>
      <w:pPr>
        <w:ind w:firstLine="420"/>
        <w:spacing w:line="360" w:lineRule="auto"/>
      </w:pPr>
      <w:r>
        <w:rPr>
          <w:rFonts w:hint="eastAsia"/>
        </w:rPr>
        <w:t xml:space="preserve">根据《中华人民共和国民法典》、《中华人民共和国建筑法》及其他有关法律、法规，遵循平等、自愿、公平和诚信的原则，三方就下述工程委托监理与相关服务事项协商一致，订立本合同。</w:t>
      </w:r>
      <w:r/>
    </w:p>
    <w:p>
      <w:pPr>
        <w:pStyle w:val="654"/>
        <w:spacing w:line="360" w:lineRule="auto"/>
        <w:rPr>
          <w:lang w:eastAsia="zh-CN"/>
        </w:rPr>
      </w:pPr>
      <w:r/>
      <w:bookmarkStart w:id="47" w:name="_Toc25824"/>
      <w:r/>
      <w:bookmarkStart w:id="48" w:name="_Toc45"/>
      <w:r/>
      <w:bookmarkStart w:id="49" w:name="_Toc103533848"/>
      <w:r/>
      <w:bookmarkStart w:id="50" w:name="_Toc29885"/>
      <w:r/>
      <w:bookmarkStart w:id="51" w:name="_Toc130337466"/>
      <w:r/>
      <w:bookmarkStart w:id="52" w:name="_Toc28159"/>
      <w:r>
        <w:rPr>
          <w:rFonts w:hint="eastAsia"/>
          <w:lang w:eastAsia="zh-CN"/>
        </w:rPr>
        <w:t xml:space="preserve">一、工程概况</w:t>
      </w:r>
      <w:bookmarkEnd w:id="47"/>
      <w:r/>
      <w:bookmarkEnd w:id="48"/>
      <w:r/>
      <w:bookmarkEnd w:id="49"/>
      <w:r/>
      <w:bookmarkEnd w:id="50"/>
      <w:r/>
      <w:bookmarkEnd w:id="51"/>
      <w:r/>
      <w:bookmarkEnd w:id="52"/>
      <w:r/>
      <w:r/>
    </w:p>
    <w:p>
      <w:pPr>
        <w:spacing w:line="360" w:lineRule="auto"/>
      </w:pPr>
      <w:r>
        <w:rPr>
          <w:rFonts w:hint="eastAsia"/>
        </w:rPr>
        <w:t xml:space="preserve">1. 工程名称：</w:t>
      </w:r>
      <w:r>
        <w:rPr>
          <w:rFonts w:hint="eastAsia"/>
          <w:u w:val="single"/>
        </w:rPr>
        <w:t xml:space="preserve"> 泰兴市城区公共基础设施“一体化”管护项目监理服务</w:t>
      </w:r>
      <w:r>
        <w:rPr>
          <w:rFonts w:hint="eastAsia"/>
        </w:rPr>
        <w:t xml:space="preserve">；</w:t>
      </w:r>
      <w:r/>
    </w:p>
    <w:p>
      <w:pPr>
        <w:spacing w:line="360" w:lineRule="auto"/>
      </w:pPr>
      <w:r>
        <w:rPr>
          <w:rFonts w:hint="eastAsia"/>
        </w:rPr>
        <w:t xml:space="preserve">2. 工程地点：</w:t>
      </w:r>
      <w:r>
        <w:rPr>
          <w:rFonts w:hint="eastAsia"/>
          <w:szCs w:val="21"/>
          <w:u w:val="single"/>
        </w:rPr>
        <w:t xml:space="preserve">泰兴市城区</w:t>
      </w:r>
      <w:r>
        <w:rPr>
          <w:rFonts w:hint="eastAsia"/>
        </w:rPr>
        <w:t xml:space="preserve">；</w:t>
      </w:r>
      <w:r/>
    </w:p>
    <w:p>
      <w:pPr>
        <w:spacing w:line="360" w:lineRule="auto"/>
      </w:pPr>
      <w:r>
        <w:rPr>
          <w:rFonts w:hint="eastAsia"/>
        </w:rPr>
        <w:t xml:space="preserve">3. 工程规模：；</w:t>
      </w:r>
      <w:r/>
    </w:p>
    <w:p>
      <w:pPr>
        <w:spacing w:line="360" w:lineRule="auto"/>
      </w:pPr>
      <w:r>
        <w:rPr>
          <w:rFonts w:hint="eastAsia"/>
        </w:rPr>
        <w:t xml:space="preserve">4. 工程概算投资额或建筑安装工程费：。</w:t>
      </w:r>
      <w:r/>
    </w:p>
    <w:p>
      <w:pPr>
        <w:pStyle w:val="654"/>
        <w:spacing w:line="360" w:lineRule="auto"/>
        <w:rPr>
          <w:lang w:eastAsia="zh-CN"/>
        </w:rPr>
      </w:pPr>
      <w:r/>
      <w:bookmarkStart w:id="53" w:name="_Toc22561"/>
      <w:r/>
      <w:bookmarkStart w:id="54" w:name="_Toc23759"/>
      <w:r/>
      <w:bookmarkStart w:id="55" w:name="_Toc103533849"/>
      <w:r/>
      <w:bookmarkStart w:id="56" w:name="_Toc26669"/>
      <w:r/>
      <w:bookmarkStart w:id="57" w:name="_Toc130337467"/>
      <w:r/>
      <w:bookmarkStart w:id="58" w:name="_Toc19447"/>
      <w:r>
        <w:rPr>
          <w:rFonts w:hint="eastAsia"/>
          <w:lang w:eastAsia="zh-CN"/>
        </w:rPr>
        <w:t xml:space="preserve">二、词语限定</w:t>
      </w:r>
      <w:bookmarkEnd w:id="53"/>
      <w:r/>
      <w:bookmarkEnd w:id="54"/>
      <w:r/>
      <w:bookmarkEnd w:id="55"/>
      <w:r/>
      <w:bookmarkEnd w:id="56"/>
      <w:r/>
      <w:bookmarkEnd w:id="57"/>
      <w:r/>
      <w:bookmarkEnd w:id="58"/>
      <w:r/>
      <w:r/>
    </w:p>
    <w:p>
      <w:pPr>
        <w:spacing w:line="360" w:lineRule="auto"/>
      </w:pPr>
      <w:r>
        <w:rPr>
          <w:rFonts w:hint="eastAsia"/>
        </w:rPr>
        <w:t xml:space="preserve">协议书中相关词语的含义与通用条件中的定义与解释相同。</w:t>
      </w:r>
      <w:r/>
    </w:p>
    <w:p>
      <w:pPr>
        <w:pStyle w:val="654"/>
        <w:spacing w:line="360" w:lineRule="auto"/>
        <w:rPr>
          <w:lang w:eastAsia="zh-CN"/>
        </w:rPr>
      </w:pPr>
      <w:r/>
      <w:bookmarkStart w:id="59" w:name="_Toc130337468"/>
      <w:r/>
      <w:bookmarkStart w:id="60" w:name="_Toc8548"/>
      <w:r/>
      <w:bookmarkStart w:id="61" w:name="_Toc6422"/>
      <w:r/>
      <w:bookmarkStart w:id="62" w:name="_Toc103533850"/>
      <w:r/>
      <w:bookmarkStart w:id="63" w:name="_Toc5678"/>
      <w:r/>
      <w:bookmarkStart w:id="64" w:name="_Toc19991"/>
      <w:r>
        <w:rPr>
          <w:rFonts w:hint="eastAsia"/>
          <w:lang w:eastAsia="zh-CN"/>
        </w:rPr>
        <w:t xml:space="preserve">三、组成本合同的文件</w:t>
      </w:r>
      <w:bookmarkEnd w:id="59"/>
      <w:r/>
      <w:bookmarkEnd w:id="60"/>
      <w:r/>
      <w:bookmarkEnd w:id="61"/>
      <w:r/>
      <w:bookmarkEnd w:id="62"/>
      <w:r/>
      <w:bookmarkEnd w:id="63"/>
      <w:r/>
      <w:bookmarkEnd w:id="64"/>
      <w:r/>
      <w:r/>
    </w:p>
    <w:p>
      <w:pPr>
        <w:spacing w:line="360" w:lineRule="auto"/>
      </w:pPr>
      <w:r>
        <w:rPr>
          <w:rFonts w:hint="eastAsia"/>
        </w:rPr>
        <w:t xml:space="preserve">1. 协议书；</w:t>
      </w:r>
      <w:r/>
    </w:p>
    <w:p>
      <w:pPr>
        <w:spacing w:line="360" w:lineRule="auto"/>
      </w:pPr>
      <w:r>
        <w:rPr>
          <w:rFonts w:hint="eastAsia"/>
        </w:rPr>
        <w:t xml:space="preserve">2. 中标通知书（适用于招标工程）或委托书（适用于非招标工程）；</w:t>
      </w:r>
      <w:r/>
    </w:p>
    <w:p>
      <w:pPr>
        <w:spacing w:line="360" w:lineRule="auto"/>
      </w:pPr>
      <w:r>
        <w:rPr>
          <w:rFonts w:hint="eastAsia"/>
        </w:rPr>
        <w:t xml:space="preserve">3. 投标文件（适用于招标工程）或监理与相关服务建议书（适用于非招标工程）；</w:t>
      </w:r>
      <w:r/>
    </w:p>
    <w:p>
      <w:pPr>
        <w:spacing w:line="360" w:lineRule="auto"/>
      </w:pPr>
      <w:r>
        <w:rPr>
          <w:rFonts w:hint="eastAsia"/>
        </w:rPr>
        <w:t xml:space="preserve">4. 专用条件；</w:t>
      </w:r>
      <w:r/>
    </w:p>
    <w:p>
      <w:pPr>
        <w:spacing w:line="360" w:lineRule="auto"/>
      </w:pPr>
      <w:r>
        <w:rPr>
          <w:rFonts w:hint="eastAsia"/>
        </w:rPr>
        <w:t xml:space="preserve">5. 通用条件；</w:t>
      </w:r>
      <w:r/>
    </w:p>
    <w:p>
      <w:pPr>
        <w:spacing w:line="360" w:lineRule="auto"/>
      </w:pPr>
      <w:r>
        <w:rPr>
          <w:rFonts w:hint="eastAsia"/>
        </w:rPr>
        <w:t xml:space="preserve">6. 附录，即：</w:t>
      </w:r>
      <w:r/>
    </w:p>
    <w:p>
      <w:pPr>
        <w:spacing w:line="360" w:lineRule="auto"/>
      </w:pPr>
      <w:r>
        <w:rPr>
          <w:rFonts w:hint="eastAsia"/>
        </w:rPr>
        <w:t xml:space="preserve">附录A  相关服务的范围和内容</w:t>
      </w:r>
      <w:r/>
    </w:p>
    <w:p>
      <w:pPr>
        <w:spacing w:line="360" w:lineRule="auto"/>
      </w:pPr>
      <w:r>
        <w:rPr>
          <w:rFonts w:hint="eastAsia"/>
        </w:rPr>
        <w:t xml:space="preserve">附录B  委托人派遣的人员和提供的房屋、资料、设备</w:t>
      </w:r>
      <w:r/>
    </w:p>
    <w:p>
      <w:pPr>
        <w:spacing w:line="360" w:lineRule="auto"/>
      </w:pPr>
      <w:r>
        <w:rPr>
          <w:rFonts w:hint="eastAsia"/>
        </w:rPr>
        <w:t xml:space="preserve">本合同签订后，双方依法签订的补充协议也是本合同文件的组成部分。</w:t>
      </w:r>
      <w:r/>
    </w:p>
    <w:p>
      <w:pPr>
        <w:pStyle w:val="654"/>
        <w:spacing w:line="360" w:lineRule="auto"/>
        <w:rPr>
          <w:lang w:eastAsia="zh-CN"/>
        </w:rPr>
      </w:pPr>
      <w:r/>
      <w:bookmarkStart w:id="65" w:name="_Toc9004"/>
      <w:r/>
      <w:bookmarkStart w:id="66" w:name="_Toc3071"/>
      <w:r/>
      <w:bookmarkStart w:id="67" w:name="_Toc15540"/>
      <w:r/>
      <w:bookmarkStart w:id="68" w:name="_Toc12608"/>
      <w:r/>
      <w:bookmarkStart w:id="69" w:name="_Toc130337469"/>
      <w:r/>
      <w:bookmarkStart w:id="70" w:name="_Toc103533851"/>
      <w:r>
        <w:rPr>
          <w:rFonts w:hint="eastAsia"/>
          <w:lang w:eastAsia="zh-CN"/>
        </w:rPr>
        <w:t xml:space="preserve">四、总监理工程师</w:t>
      </w:r>
      <w:bookmarkEnd w:id="65"/>
      <w:r/>
      <w:bookmarkEnd w:id="66"/>
      <w:r/>
      <w:bookmarkEnd w:id="67"/>
      <w:r/>
      <w:bookmarkEnd w:id="68"/>
      <w:r/>
      <w:bookmarkEnd w:id="69"/>
      <w:r/>
      <w:bookmarkEnd w:id="70"/>
      <w:r/>
      <w:r/>
    </w:p>
    <w:p>
      <w:pPr>
        <w:spacing w:line="360" w:lineRule="auto"/>
      </w:pPr>
      <w:r>
        <w:rPr>
          <w:rFonts w:hint="eastAsia"/>
        </w:rPr>
        <w:t xml:space="preserve">总监理工程师姓名：，身份证号码：，注册号：。</w:t>
      </w:r>
      <w:r/>
    </w:p>
    <w:p>
      <w:pPr>
        <w:pStyle w:val="654"/>
        <w:spacing w:line="360" w:lineRule="auto"/>
        <w:rPr>
          <w:lang w:eastAsia="zh-CN"/>
        </w:rPr>
      </w:pPr>
      <w:r/>
      <w:bookmarkStart w:id="71" w:name="_Toc12892"/>
      <w:r/>
      <w:bookmarkStart w:id="72" w:name="_Toc103533852"/>
      <w:r/>
      <w:bookmarkStart w:id="73" w:name="_Toc7064"/>
      <w:r/>
      <w:bookmarkStart w:id="74" w:name="_Toc19053"/>
      <w:r/>
      <w:bookmarkStart w:id="75" w:name="_Toc130337470"/>
      <w:r/>
      <w:bookmarkStart w:id="76" w:name="_Toc26496"/>
      <w:r>
        <w:rPr>
          <w:rFonts w:hint="eastAsia"/>
          <w:lang w:eastAsia="zh-CN"/>
        </w:rPr>
        <w:t xml:space="preserve">五、签约酬金</w:t>
      </w:r>
      <w:bookmarkEnd w:id="71"/>
      <w:r/>
      <w:bookmarkEnd w:id="72"/>
      <w:r/>
      <w:bookmarkEnd w:id="73"/>
      <w:r/>
      <w:bookmarkEnd w:id="74"/>
      <w:r/>
      <w:bookmarkEnd w:id="75"/>
      <w:r/>
      <w:bookmarkEnd w:id="76"/>
      <w:r/>
      <w:r/>
    </w:p>
    <w:p>
      <w:pPr>
        <w:spacing w:line="360" w:lineRule="auto"/>
      </w:pPr>
      <w:r>
        <w:rPr>
          <w:rFonts w:hint="eastAsia"/>
        </w:rPr>
        <w:t xml:space="preserve">签约酬金（大写）：（¥）。</w:t>
      </w:r>
      <w:r/>
    </w:p>
    <w:p>
      <w:pPr>
        <w:spacing w:line="360" w:lineRule="auto"/>
      </w:pPr>
      <w:r>
        <w:rPr>
          <w:rFonts w:hint="eastAsia"/>
        </w:rPr>
        <w:t xml:space="preserve">包括：</w:t>
      </w:r>
      <w:r/>
    </w:p>
    <w:p>
      <w:pPr>
        <w:spacing w:line="360" w:lineRule="auto"/>
      </w:pPr>
      <w:r>
        <w:rPr>
          <w:rFonts w:hint="eastAsia"/>
        </w:rPr>
        <w:t xml:space="preserve">1. 监理酬金：。</w:t>
      </w:r>
      <w:r/>
    </w:p>
    <w:p>
      <w:pPr>
        <w:spacing w:line="360" w:lineRule="auto"/>
      </w:pPr>
      <w:r>
        <w:rPr>
          <w:rFonts w:hint="eastAsia"/>
        </w:rPr>
        <w:t xml:space="preserve">2. 相关服务酬金：。</w:t>
      </w:r>
      <w:r/>
    </w:p>
    <w:p>
      <w:pPr>
        <w:spacing w:line="360" w:lineRule="auto"/>
      </w:pPr>
      <w:r>
        <w:rPr>
          <w:rFonts w:hint="eastAsia"/>
        </w:rPr>
        <w:t xml:space="preserve">其中：</w:t>
      </w:r>
      <w:r/>
    </w:p>
    <w:p>
      <w:pPr>
        <w:spacing w:line="360" w:lineRule="auto"/>
      </w:pPr>
      <w:r>
        <w:rPr>
          <w:rFonts w:hint="eastAsia"/>
        </w:rPr>
        <w:t xml:space="preserve">（1）勘察阶段服务酬金： 。</w:t>
      </w:r>
      <w:r/>
    </w:p>
    <w:p>
      <w:pPr>
        <w:spacing w:line="360" w:lineRule="auto"/>
      </w:pPr>
      <w:r>
        <w:rPr>
          <w:rFonts w:hint="eastAsia"/>
        </w:rPr>
        <w:t xml:space="preserve">（2）设计阶段服务酬金： 。</w:t>
      </w:r>
      <w:r/>
    </w:p>
    <w:p>
      <w:pPr>
        <w:spacing w:line="360" w:lineRule="auto"/>
      </w:pPr>
      <w:r>
        <w:rPr>
          <w:rFonts w:hint="eastAsia"/>
        </w:rPr>
        <w:t xml:space="preserve">（3）保修阶段服务酬金： 。</w:t>
      </w:r>
      <w:r/>
    </w:p>
    <w:p>
      <w:pPr>
        <w:spacing w:line="360" w:lineRule="auto"/>
      </w:pPr>
      <w:r>
        <w:rPr>
          <w:rFonts w:hint="eastAsia"/>
        </w:rPr>
        <w:t xml:space="preserve">（4）其他相关服务酬金： 。</w:t>
      </w:r>
      <w:r/>
    </w:p>
    <w:p>
      <w:pPr>
        <w:pStyle w:val="654"/>
        <w:spacing w:line="360" w:lineRule="auto"/>
        <w:rPr>
          <w:lang w:eastAsia="zh-CN"/>
        </w:rPr>
      </w:pPr>
      <w:r/>
      <w:bookmarkStart w:id="77" w:name="_Toc8608"/>
      <w:r/>
      <w:bookmarkStart w:id="78" w:name="_Toc16367"/>
      <w:r/>
      <w:bookmarkStart w:id="79" w:name="_Toc8374"/>
      <w:r/>
      <w:bookmarkStart w:id="80" w:name="_Toc103533853"/>
      <w:r/>
      <w:bookmarkStart w:id="81" w:name="_Toc1964"/>
      <w:r/>
      <w:bookmarkStart w:id="82" w:name="_Toc130337471"/>
      <w:r>
        <w:rPr>
          <w:rFonts w:hint="eastAsia"/>
          <w:lang w:eastAsia="zh-CN"/>
        </w:rPr>
        <w:t xml:space="preserve">六、期限</w:t>
      </w:r>
      <w:bookmarkEnd w:id="77"/>
      <w:r/>
      <w:bookmarkEnd w:id="78"/>
      <w:r/>
      <w:bookmarkEnd w:id="79"/>
      <w:r/>
      <w:bookmarkEnd w:id="80"/>
      <w:r/>
      <w:bookmarkEnd w:id="81"/>
      <w:r/>
      <w:bookmarkEnd w:id="82"/>
      <w:r/>
      <w:r/>
    </w:p>
    <w:p>
      <w:pPr>
        <w:spacing w:line="360" w:lineRule="auto"/>
      </w:pPr>
      <w:r>
        <w:rPr>
          <w:rFonts w:hint="eastAsia"/>
        </w:rPr>
        <w:t xml:space="preserve">1. 监理期限：</w:t>
      </w:r>
      <w:r/>
    </w:p>
    <w:p>
      <w:pPr>
        <w:spacing w:line="360" w:lineRule="auto"/>
      </w:pPr>
      <w:r>
        <w:rPr>
          <w:rFonts w:hint="eastAsia"/>
        </w:rPr>
        <w:t xml:space="preserve">自年月日始，至年月日止。</w:t>
      </w:r>
      <w:r/>
    </w:p>
    <w:p>
      <w:pPr>
        <w:spacing w:line="360" w:lineRule="auto"/>
      </w:pPr>
      <w:r>
        <w:rPr>
          <w:rFonts w:hint="eastAsia"/>
        </w:rPr>
        <w:t xml:space="preserve">2. 相关服务期限：</w:t>
      </w:r>
      <w:r/>
    </w:p>
    <w:p>
      <w:pPr>
        <w:spacing w:line="360" w:lineRule="auto"/>
      </w:pPr>
      <w:r>
        <w:rPr>
          <w:rFonts w:hint="eastAsia"/>
        </w:rPr>
        <w:t xml:space="preserve">（1）勘察阶段服务期限自年月日始，至年月日止。</w:t>
      </w:r>
      <w:r/>
    </w:p>
    <w:p>
      <w:pPr>
        <w:spacing w:line="360" w:lineRule="auto"/>
      </w:pPr>
      <w:r>
        <w:rPr>
          <w:rFonts w:hint="eastAsia"/>
        </w:rPr>
        <w:t xml:space="preserve">（2）设计阶段服务期限自年月日始，至年月日止。</w:t>
      </w:r>
      <w:r/>
    </w:p>
    <w:p>
      <w:pPr>
        <w:spacing w:line="360" w:lineRule="auto"/>
      </w:pPr>
      <w:r>
        <w:rPr>
          <w:rFonts w:hint="eastAsia"/>
        </w:rPr>
        <w:t xml:space="preserve">（3）保修阶段服务期限自年月日始，至年月日止。</w:t>
      </w:r>
      <w:r/>
    </w:p>
    <w:p>
      <w:pPr>
        <w:spacing w:line="360" w:lineRule="auto"/>
      </w:pPr>
      <w:r>
        <w:rPr>
          <w:rFonts w:hint="eastAsia"/>
        </w:rPr>
        <w:t xml:space="preserve">（4）其他相关服务期限自年月日始，至年月日止。</w:t>
      </w:r>
      <w:r/>
    </w:p>
    <w:p>
      <w:pPr>
        <w:pStyle w:val="654"/>
        <w:spacing w:line="360" w:lineRule="auto"/>
        <w:rPr>
          <w:lang w:eastAsia="zh-CN"/>
        </w:rPr>
      </w:pPr>
      <w:r/>
      <w:bookmarkStart w:id="83" w:name="_Toc103533854"/>
      <w:r/>
      <w:bookmarkStart w:id="84" w:name="_Toc16668"/>
      <w:r/>
      <w:bookmarkStart w:id="85" w:name="_Toc130337472"/>
      <w:r/>
      <w:bookmarkStart w:id="86" w:name="_Toc26530"/>
      <w:r/>
      <w:bookmarkStart w:id="87" w:name="_Toc23486"/>
      <w:r/>
      <w:bookmarkStart w:id="88" w:name="_Toc27715"/>
      <w:r>
        <w:rPr>
          <w:rFonts w:hint="eastAsia"/>
          <w:lang w:eastAsia="zh-CN"/>
        </w:rPr>
        <w:t xml:space="preserve">七、三方承诺</w:t>
      </w:r>
      <w:bookmarkEnd w:id="83"/>
      <w:r/>
      <w:bookmarkEnd w:id="84"/>
      <w:r/>
      <w:bookmarkEnd w:id="85"/>
      <w:r/>
      <w:bookmarkEnd w:id="86"/>
      <w:r/>
      <w:bookmarkEnd w:id="87"/>
      <w:r/>
      <w:bookmarkEnd w:id="88"/>
      <w:r/>
      <w:r/>
    </w:p>
    <w:p>
      <w:pPr>
        <w:spacing w:line="360" w:lineRule="auto"/>
      </w:pPr>
      <w:r>
        <w:rPr>
          <w:rFonts w:hint="eastAsia"/>
        </w:rPr>
        <w:t xml:space="preserve">1. 监理人向委托人承诺，按照本合同约定提供监理与相关服务。</w:t>
      </w:r>
      <w:r/>
    </w:p>
    <w:p>
      <w:pPr>
        <w:spacing w:line="360" w:lineRule="auto"/>
      </w:pPr>
      <w:r>
        <w:rPr>
          <w:rFonts w:hint="eastAsia"/>
        </w:rPr>
        <w:t xml:space="preserve">2. 委托人向监理人承诺，按照本合同约定派遣相应的人员，提供房屋、资料、设备，并按本合同约定支付酬金。</w:t>
      </w:r>
      <w:r/>
    </w:p>
    <w:p>
      <w:pPr>
        <w:pStyle w:val="654"/>
        <w:spacing w:line="360" w:lineRule="auto"/>
        <w:rPr>
          <w:lang w:eastAsia="zh-CN"/>
        </w:rPr>
      </w:pPr>
      <w:r/>
      <w:bookmarkStart w:id="89" w:name="_Toc21759"/>
      <w:r/>
      <w:bookmarkStart w:id="90" w:name="_Toc130337473"/>
      <w:r/>
      <w:bookmarkStart w:id="91" w:name="_Toc3264"/>
      <w:r/>
      <w:bookmarkStart w:id="92" w:name="_Toc25250"/>
      <w:r/>
      <w:bookmarkStart w:id="93" w:name="_Toc103533855"/>
      <w:r/>
      <w:bookmarkStart w:id="94" w:name="_Toc5378"/>
      <w:r>
        <w:rPr>
          <w:rFonts w:hint="eastAsia"/>
          <w:lang w:eastAsia="zh-CN"/>
        </w:rPr>
        <w:t xml:space="preserve">八、合同订立</w:t>
      </w:r>
      <w:bookmarkEnd w:id="89"/>
      <w:r/>
      <w:bookmarkEnd w:id="90"/>
      <w:r/>
      <w:bookmarkEnd w:id="91"/>
      <w:r/>
      <w:bookmarkEnd w:id="92"/>
      <w:r/>
      <w:bookmarkEnd w:id="93"/>
      <w:r/>
      <w:bookmarkEnd w:id="94"/>
      <w:r/>
      <w:r/>
    </w:p>
    <w:p>
      <w:pPr>
        <w:spacing w:line="360" w:lineRule="auto"/>
      </w:pPr>
      <w:r>
        <w:rPr>
          <w:rFonts w:hint="eastAsia"/>
        </w:rPr>
        <w:t xml:space="preserve">1. 订立时间：年月 日。</w:t>
      </w:r>
      <w:r/>
    </w:p>
    <w:p>
      <w:pPr>
        <w:spacing w:line="360" w:lineRule="auto"/>
      </w:pPr>
      <w:r>
        <w:rPr>
          <w:rFonts w:hint="eastAsia"/>
        </w:rPr>
        <w:t xml:space="preserve">2. 订立地点：。</w:t>
      </w:r>
      <w:r/>
    </w:p>
    <w:p>
      <w:pPr>
        <w:spacing w:line="360" w:lineRule="auto"/>
      </w:pPr>
      <w:r>
        <w:rPr>
          <w:rFonts w:hint="eastAsia"/>
        </w:rPr>
        <w:t xml:space="preserve">3. 本合同一式份，具有同等法律效力，三方各执份。</w:t>
      </w:r>
      <w:r/>
    </w:p>
    <w:p>
      <w:pPr>
        <w:spacing w:line="360" w:lineRule="auto"/>
      </w:pPr>
      <w:r/>
      <w:r/>
    </w:p>
    <w:p>
      <w:pPr>
        <w:spacing w:line="360" w:lineRule="auto"/>
      </w:pPr>
      <w:r>
        <w:rPr>
          <w:rFonts w:hint="eastAsia"/>
        </w:rPr>
        <w:t xml:space="preserve">委托人：（盖章）                        监理人：（盖章）    </w:t>
      </w:r>
      <w:r/>
    </w:p>
    <w:p>
      <w:pPr>
        <w:spacing w:line="360" w:lineRule="auto"/>
        <w:rPr>
          <w:u w:val="single"/>
        </w:rPr>
      </w:pPr>
      <w:r>
        <w:rPr>
          <w:rFonts w:hint="eastAsia"/>
        </w:rPr>
        <w:t xml:space="preserve">法定代表人或其授权的代理人：（签字）  法定代表人或其授权的代理人：（签字）</w:t>
      </w:r>
      <w:r/>
    </w:p>
    <w:p>
      <w:pPr>
        <w:spacing w:line="360" w:lineRule="auto"/>
        <w:rPr>
          <w:u w:val="single"/>
        </w:rPr>
      </w:pPr>
      <w:r>
        <w:rPr>
          <w:u w:val="single"/>
        </w:rPr>
      </w:r>
      <w:r/>
    </w:p>
    <w:p>
      <w:pPr>
        <w:spacing w:line="360" w:lineRule="auto"/>
      </w:pPr>
      <w:r>
        <w:rPr>
          <w:rFonts w:hint="eastAsia"/>
        </w:rPr>
        <w:t xml:space="preserve">住所：                         住所：</w:t>
      </w:r>
      <w:r/>
    </w:p>
    <w:p>
      <w:pPr>
        <w:spacing w:line="360" w:lineRule="auto"/>
      </w:pPr>
      <w:r>
        <w:rPr>
          <w:rFonts w:hint="eastAsia"/>
        </w:rPr>
        <w:t xml:space="preserve">邮政编码：                         邮政编码：</w:t>
      </w:r>
      <w:r/>
    </w:p>
    <w:p>
      <w:pPr>
        <w:spacing w:line="360" w:lineRule="auto"/>
      </w:pPr>
      <w:r>
        <w:rPr>
          <w:rFonts w:hint="eastAsia"/>
        </w:rPr>
        <w:t xml:space="preserve">开户银行：                         开户银行：  </w:t>
      </w:r>
      <w:r/>
    </w:p>
    <w:p>
      <w:pPr>
        <w:spacing w:line="360" w:lineRule="auto"/>
      </w:pPr>
      <w:r>
        <w:rPr>
          <w:rFonts w:hint="eastAsia"/>
        </w:rPr>
        <w:t xml:space="preserve">账号：                         账号： </w:t>
      </w:r>
      <w:r/>
    </w:p>
    <w:p>
      <w:pPr>
        <w:spacing w:line="360" w:lineRule="auto"/>
      </w:pPr>
      <w:r>
        <w:rPr>
          <w:rFonts w:hint="eastAsia"/>
        </w:rPr>
        <w:t xml:space="preserve">电话：                         电话：</w:t>
      </w:r>
      <w:r/>
    </w:p>
    <w:p>
      <w:pPr>
        <w:spacing w:line="360" w:lineRule="auto"/>
      </w:pPr>
      <w:r>
        <w:rPr>
          <w:rFonts w:hint="eastAsia"/>
        </w:rPr>
        <w:t xml:space="preserve">传真：                         传真：</w:t>
      </w:r>
      <w:r/>
    </w:p>
    <w:p>
      <w:pPr>
        <w:spacing w:line="332" w:lineRule="auto"/>
      </w:pPr>
      <w:r>
        <w:rPr>
          <w:rFonts w:hint="eastAsia"/>
        </w:rPr>
        <w:t xml:space="preserve">电子邮箱：                          电子邮箱： </w:t>
      </w:r>
      <w:bookmarkStart w:id="95" w:name="_Toc32271"/>
      <w:r/>
      <w:r/>
    </w:p>
    <w:p>
      <w:pPr>
        <w:spacing w:line="332" w:lineRule="auto"/>
      </w:pPr>
      <w:r/>
      <w:r/>
    </w:p>
    <w:p>
      <w:pPr>
        <w:pStyle w:val="653"/>
        <w:jc w:val="center"/>
        <w:rPr>
          <w:lang w:eastAsia="zh-CN"/>
        </w:rPr>
      </w:pPr>
      <w:r/>
      <w:bookmarkStart w:id="96" w:name="_Toc381"/>
      <w:r/>
      <w:bookmarkStart w:id="97" w:name="_Toc103533856"/>
      <w:r/>
      <w:bookmarkStart w:id="98" w:name="_Toc31144"/>
      <w:r/>
      <w:bookmarkStart w:id="99" w:name="_Toc19219"/>
      <w:r/>
      <w:bookmarkStart w:id="100" w:name="_Toc130337474"/>
      <w:r/>
      <w:r/>
    </w:p>
    <w:p>
      <w:pPr>
        <w:pStyle w:val="653"/>
        <w:jc w:val="center"/>
        <w:rPr>
          <w:lang w:eastAsia="zh-CN"/>
        </w:rPr>
      </w:pPr>
      <w:r>
        <w:rPr>
          <w:lang w:eastAsia="zh-CN"/>
        </w:rPr>
      </w:r>
      <w:r/>
    </w:p>
    <w:p>
      <w:pPr>
        <w:pStyle w:val="653"/>
        <w:jc w:val="center"/>
        <w:rPr>
          <w:lang w:eastAsia="zh-CN"/>
        </w:rPr>
      </w:pPr>
      <w:r>
        <w:rPr>
          <w:lang w:eastAsia="zh-CN"/>
        </w:rPr>
      </w:r>
      <w:r/>
    </w:p>
    <w:p>
      <w:pPr>
        <w:pStyle w:val="653"/>
        <w:jc w:val="both"/>
        <w:rPr>
          <w:lang w:eastAsia="zh-CN"/>
        </w:rPr>
      </w:pPr>
      <w:r>
        <w:rPr>
          <w:lang w:eastAsia="zh-CN"/>
        </w:rPr>
      </w:r>
      <w:r/>
    </w:p>
    <w:p>
      <w:pPr>
        <w:pStyle w:val="653"/>
        <w:jc w:val="both"/>
        <w:rPr>
          <w:lang w:eastAsia="zh-CN"/>
        </w:rPr>
      </w:pPr>
      <w:r>
        <w:rPr>
          <w:lang w:eastAsia="zh-CN"/>
        </w:rPr>
      </w:r>
      <w:r/>
    </w:p>
    <w:p>
      <w:pPr>
        <w:pStyle w:val="653"/>
        <w:jc w:val="center"/>
        <w:rPr>
          <w:lang w:eastAsia="zh-CN"/>
        </w:rPr>
      </w:pPr>
      <w:r>
        <w:rPr>
          <w:rFonts w:hint="eastAsia"/>
          <w:lang w:eastAsia="zh-CN"/>
        </w:rPr>
        <w:br w:type="page" w:clear="all"/>
      </w:r>
      <w:r>
        <w:rPr>
          <w:rFonts w:hint="eastAsia"/>
          <w:lang w:eastAsia="zh-CN"/>
        </w:rPr>
        <w:t xml:space="preserve">第二部分 通用条件</w:t>
      </w:r>
      <w:bookmarkEnd w:id="95"/>
      <w:r/>
      <w:bookmarkEnd w:id="96"/>
      <w:r/>
      <w:bookmarkEnd w:id="97"/>
      <w:r/>
      <w:bookmarkEnd w:id="98"/>
      <w:r/>
      <w:bookmarkEnd w:id="99"/>
      <w:r/>
      <w:bookmarkEnd w:id="100"/>
      <w:r/>
      <w:r/>
    </w:p>
    <w:p>
      <w:pPr>
        <w:jc w:val="center"/>
        <w:spacing w:line="360" w:lineRule="auto"/>
        <w:tabs>
          <w:tab w:val="left" w:pos="3120" w:leader="none"/>
        </w:tabs>
        <w:rPr>
          <w:rFonts w:ascii="宋体" w:hAnsi="宋体" w:cs="宋体"/>
          <w:b/>
          <w:bCs/>
          <w:szCs w:val="21"/>
        </w:rPr>
      </w:pPr>
      <w:r>
        <w:rPr>
          <w:rFonts w:hint="eastAsia" w:ascii="宋体" w:hAnsi="宋体" w:cs="宋体"/>
          <w:b/>
          <w:bCs/>
          <w:szCs w:val="21"/>
        </w:rPr>
        <w:t xml:space="preserve">略</w:t>
      </w:r>
      <w:r/>
    </w:p>
    <w:p>
      <w:pPr>
        <w:jc w:val="center"/>
        <w:spacing w:line="360" w:lineRule="auto"/>
        <w:tabs>
          <w:tab w:val="left" w:pos="3120" w:leader="none"/>
        </w:tabs>
        <w:rPr>
          <w:rFonts w:ascii="宋体" w:hAnsi="宋体" w:cs="宋体"/>
          <w:b/>
          <w:bCs/>
          <w:szCs w:val="21"/>
        </w:rPr>
      </w:pPr>
      <w:r>
        <w:rPr>
          <w:rFonts w:ascii="宋体" w:hAnsi="宋体" w:cs="宋体"/>
          <w:b/>
          <w:bCs/>
          <w:szCs w:val="21"/>
        </w:rPr>
      </w:r>
      <w:r/>
    </w:p>
    <w:p>
      <w:pPr>
        <w:pStyle w:val="653"/>
        <w:jc w:val="center"/>
        <w:spacing w:line="360" w:lineRule="auto"/>
        <w:rPr>
          <w:lang w:eastAsia="zh-CN"/>
        </w:rPr>
      </w:pPr>
      <w:r>
        <w:rPr>
          <w:rFonts w:hint="eastAsia"/>
          <w:lang w:eastAsia="zh-CN"/>
        </w:rPr>
        <w:br w:type="page" w:clear="all"/>
      </w:r>
      <w:bookmarkStart w:id="101" w:name="_Toc31572"/>
      <w:r/>
      <w:bookmarkStart w:id="102" w:name="_Toc130337483"/>
      <w:r/>
      <w:bookmarkStart w:id="103" w:name="_Toc103533865"/>
      <w:r/>
      <w:bookmarkStart w:id="104" w:name="_Toc24923"/>
      <w:r/>
      <w:bookmarkStart w:id="105" w:name="_Toc2610"/>
      <w:r/>
      <w:bookmarkStart w:id="106" w:name="_Toc20731"/>
      <w:r>
        <w:rPr>
          <w:rFonts w:hint="eastAsia"/>
          <w:lang w:eastAsia="zh-CN"/>
        </w:rPr>
        <w:t xml:space="preserve">第三部分 专用条件</w:t>
      </w:r>
      <w:bookmarkEnd w:id="101"/>
      <w:r/>
      <w:bookmarkEnd w:id="102"/>
      <w:r/>
      <w:bookmarkEnd w:id="103"/>
      <w:r/>
      <w:bookmarkEnd w:id="104"/>
      <w:r/>
      <w:bookmarkEnd w:id="105"/>
      <w:r/>
      <w:bookmarkEnd w:id="106"/>
      <w:r/>
      <w:r/>
    </w:p>
    <w:p>
      <w:pPr>
        <w:pStyle w:val="654"/>
        <w:spacing w:line="332" w:lineRule="auto"/>
        <w:rPr>
          <w:lang w:eastAsia="zh-CN"/>
        </w:rPr>
      </w:pPr>
      <w:r/>
      <w:bookmarkStart w:id="107" w:name="_Toc93937499"/>
      <w:r/>
      <w:bookmarkStart w:id="108" w:name="_Toc130337484"/>
      <w:r/>
      <w:bookmarkStart w:id="109" w:name="_Toc103533866"/>
      <w:r/>
      <w:bookmarkStart w:id="110" w:name="_Toc15542"/>
      <w:r/>
      <w:bookmarkStart w:id="111" w:name="_Toc6507"/>
      <w:r>
        <w:rPr>
          <w:rFonts w:hint="eastAsia"/>
          <w:lang w:eastAsia="zh-CN"/>
        </w:rPr>
        <w:t xml:space="preserve">1. 定义与解释</w:t>
      </w:r>
      <w:bookmarkEnd w:id="107"/>
      <w:r/>
      <w:bookmarkEnd w:id="108"/>
      <w:r/>
      <w:bookmarkEnd w:id="109"/>
      <w:r/>
      <w:bookmarkEnd w:id="110"/>
      <w:r/>
      <w:bookmarkEnd w:id="111"/>
      <w:r/>
      <w:r/>
    </w:p>
    <w:p>
      <w:pPr>
        <w:spacing w:line="332" w:lineRule="auto"/>
        <w:rPr>
          <w:rFonts w:ascii="宋体" w:hAnsi="宋体" w:cs="宋体"/>
          <w:szCs w:val="21"/>
        </w:rPr>
      </w:pPr>
      <w:r>
        <w:rPr>
          <w:rFonts w:hint="eastAsia" w:ascii="宋体" w:hAnsi="宋体" w:cs="宋体"/>
          <w:szCs w:val="21"/>
        </w:rPr>
        <w:t xml:space="preserve">  1.2  解释</w:t>
      </w:r>
      <w:r/>
    </w:p>
    <w:p>
      <w:pPr>
        <w:ind w:firstLine="420"/>
        <w:spacing w:line="332" w:lineRule="auto"/>
        <w:rPr>
          <w:rFonts w:ascii="宋体" w:hAnsi="宋体" w:cs="宋体"/>
          <w:szCs w:val="21"/>
        </w:rPr>
      </w:pPr>
      <w:r>
        <w:rPr>
          <w:rFonts w:hint="eastAsia" w:ascii="宋体" w:hAnsi="宋体" w:cs="宋体"/>
          <w:szCs w:val="21"/>
        </w:rPr>
        <w:t xml:space="preserve">1.2.1 本合同文件除使用中文外，还可用</w:t>
      </w:r>
      <w:r>
        <w:rPr>
          <w:rFonts w:ascii="宋体" w:hAnsi="宋体" w:cs="宋体"/>
          <w:szCs w:val="21"/>
          <w:u w:val="single"/>
        </w:rPr>
        <w:t xml:space="preserve">/</w:t>
      </w:r>
      <w:r>
        <w:rPr>
          <w:rFonts w:hint="eastAsia" w:ascii="宋体" w:hAnsi="宋体" w:cs="宋体"/>
          <w:szCs w:val="21"/>
        </w:rPr>
        <w:t xml:space="preserve">。</w:t>
      </w:r>
      <w:r/>
    </w:p>
    <w:p>
      <w:pPr>
        <w:ind w:firstLine="420"/>
        <w:spacing w:line="332" w:lineRule="auto"/>
        <w:rPr>
          <w:rFonts w:ascii="宋体" w:hAnsi="宋体" w:cs="宋体"/>
          <w:szCs w:val="21"/>
        </w:rPr>
      </w:pPr>
      <w:r>
        <w:rPr>
          <w:rFonts w:hint="eastAsia" w:ascii="宋体" w:hAnsi="宋体" w:cs="宋体"/>
          <w:szCs w:val="21"/>
        </w:rPr>
        <w:t xml:space="preserve">1.2.2 约定本合同文件的解释顺序为：</w:t>
      </w:r>
      <w:r>
        <w:rPr>
          <w:rFonts w:hint="eastAsia" w:ascii="宋体" w:hAnsi="宋体" w:cs="宋体"/>
          <w:szCs w:val="21"/>
          <w:u w:val="single"/>
        </w:rPr>
        <w:t xml:space="preserve">    详见通用条款        </w:t>
      </w:r>
      <w:r>
        <w:rPr>
          <w:rFonts w:hint="eastAsia" w:ascii="宋体" w:hAnsi="宋体" w:cs="宋体"/>
          <w:szCs w:val="21"/>
        </w:rPr>
        <w:t xml:space="preserve">。</w:t>
      </w:r>
      <w:r/>
    </w:p>
    <w:p>
      <w:pPr>
        <w:pStyle w:val="654"/>
        <w:spacing w:line="332" w:lineRule="auto"/>
        <w:rPr>
          <w:lang w:eastAsia="zh-CN"/>
        </w:rPr>
      </w:pPr>
      <w:r/>
      <w:bookmarkStart w:id="112" w:name="_Toc93937500"/>
      <w:r/>
      <w:bookmarkStart w:id="113" w:name="_Toc130337485"/>
      <w:r/>
      <w:bookmarkStart w:id="114" w:name="_Toc30928"/>
      <w:r/>
      <w:bookmarkStart w:id="115" w:name="_Toc3724"/>
      <w:r/>
      <w:bookmarkStart w:id="116" w:name="_Toc103533867"/>
      <w:r>
        <w:rPr>
          <w:rFonts w:hint="eastAsia"/>
          <w:lang w:eastAsia="zh-CN"/>
        </w:rPr>
        <w:t xml:space="preserve">2. 监理人义务</w:t>
      </w:r>
      <w:bookmarkEnd w:id="112"/>
      <w:r/>
      <w:bookmarkEnd w:id="113"/>
      <w:r/>
      <w:bookmarkEnd w:id="114"/>
      <w:r/>
      <w:bookmarkEnd w:id="115"/>
      <w:r/>
      <w:bookmarkEnd w:id="116"/>
      <w:r/>
      <w:r/>
    </w:p>
    <w:p>
      <w:pPr>
        <w:ind w:firstLine="206"/>
        <w:spacing w:line="332" w:lineRule="auto"/>
        <w:rPr>
          <w:rFonts w:ascii="宋体" w:hAnsi="宋体" w:cs="宋体"/>
          <w:szCs w:val="21"/>
        </w:rPr>
      </w:pPr>
      <w:r>
        <w:rPr>
          <w:rFonts w:hint="eastAsia" w:ascii="宋体" w:hAnsi="宋体" w:cs="宋体"/>
          <w:szCs w:val="21"/>
        </w:rPr>
        <w:t xml:space="preserve">2.1 监理的范围和</w:t>
      </w:r>
      <w:r>
        <w:rPr>
          <w:rFonts w:hint="eastAsia" w:ascii="宋体" w:hAnsi="宋体" w:cs="宋体"/>
          <w:bCs/>
          <w:szCs w:val="21"/>
        </w:rPr>
        <w:t xml:space="preserve">内容</w:t>
      </w:r>
      <w:r/>
    </w:p>
    <w:p>
      <w:pPr>
        <w:ind w:firstLine="420"/>
        <w:spacing w:line="332" w:lineRule="auto"/>
        <w:rPr>
          <w:rFonts w:ascii="宋体" w:hAnsi="宋体" w:cs="宋体"/>
          <w:szCs w:val="21"/>
        </w:rPr>
      </w:pPr>
      <w:r>
        <w:rPr>
          <w:rFonts w:hint="eastAsia" w:ascii="宋体" w:hAnsi="宋体" w:cs="宋体"/>
          <w:szCs w:val="21"/>
        </w:rPr>
        <w:t xml:space="preserve">2.1.1 监理范围包括：</w:t>
      </w:r>
      <w:r>
        <w:rPr>
          <w:rFonts w:hint="eastAsia" w:ascii="宋体" w:hAnsi="宋体" w:cs="宋体"/>
          <w:szCs w:val="21"/>
          <w:u w:val="single"/>
        </w:rPr>
        <w:t xml:space="preserve">项目实施</w:t>
      </w:r>
      <w:r>
        <w:rPr>
          <w:rFonts w:hint="eastAsia" w:ascii="宋体" w:hAnsi="宋体"/>
          <w:szCs w:val="21"/>
          <w:u w:val="single"/>
        </w:rPr>
        <w:t xml:space="preserve">阶段监理的监理服务。全部服务项目的质量、进度、造价等控制；安全、合同、信息等管理。监理工作的范围包括“三控、三管、一协调、一履职”。即：投资控制、质量控制、进度控制，合同、信息管理，项目全面组织协调，履行监理安全法定职责</w:t>
      </w:r>
      <w:r>
        <w:rPr>
          <w:rFonts w:hint="eastAsia" w:ascii="宋体" w:hAnsi="宋体" w:cs="宋体"/>
          <w:szCs w:val="21"/>
        </w:rPr>
        <w:t xml:space="preserve">。</w:t>
      </w:r>
      <w:r/>
    </w:p>
    <w:p>
      <w:pPr>
        <w:ind w:firstLine="420"/>
        <w:spacing w:line="332" w:lineRule="auto"/>
        <w:rPr>
          <w:rFonts w:ascii="宋体" w:hAnsi="宋体" w:cs="宋体"/>
          <w:szCs w:val="21"/>
        </w:rPr>
      </w:pPr>
      <w:r>
        <w:rPr>
          <w:rFonts w:hint="eastAsia" w:ascii="宋体" w:hAnsi="宋体" w:cs="宋体"/>
          <w:szCs w:val="21"/>
        </w:rPr>
        <w:t xml:space="preserve">具体监理工作内容如下：</w:t>
      </w:r>
      <w:r/>
    </w:p>
    <w:p>
      <w:pPr>
        <w:ind w:firstLine="420"/>
        <w:spacing w:line="332" w:lineRule="auto"/>
        <w:rPr>
          <w:rFonts w:ascii="宋体" w:hAnsi="宋体" w:cs="宋体"/>
          <w:szCs w:val="21"/>
        </w:rPr>
      </w:pPr>
      <w:r>
        <w:rPr>
          <w:rFonts w:ascii="宋体" w:hAnsi="宋体" w:cs="宋体"/>
          <w:szCs w:val="21"/>
        </w:rPr>
        <w:t xml:space="preserve">（一）公共基础设施维修板块监理</w:t>
      </w:r>
      <w:r/>
    </w:p>
    <w:p>
      <w:pPr>
        <w:ind w:firstLine="420"/>
        <w:spacing w:line="332"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施工前控制：</w:t>
      </w:r>
      <w:r/>
    </w:p>
    <w:p>
      <w:pPr>
        <w:ind w:firstLine="420"/>
        <w:spacing w:line="332" w:lineRule="auto"/>
        <w:rPr>
          <w:rFonts w:ascii="宋体" w:hAnsi="宋体" w:cs="宋体"/>
          <w:szCs w:val="21"/>
        </w:rPr>
      </w:pPr>
      <w:r>
        <w:rPr>
          <w:rFonts w:ascii="宋体" w:hAnsi="宋体" w:cs="宋体"/>
          <w:szCs w:val="21"/>
        </w:rPr>
        <w:t xml:space="preserve">计划审核：审核管护单位提交的月度、季度维修计划，评估其合理性、必要性与可行性。</w:t>
      </w:r>
      <w:r/>
    </w:p>
    <w:p>
      <w:pPr>
        <w:ind w:firstLine="420"/>
        <w:spacing w:line="332" w:lineRule="auto"/>
        <w:rPr>
          <w:rFonts w:ascii="宋体" w:hAnsi="宋体" w:cs="宋体"/>
          <w:szCs w:val="21"/>
        </w:rPr>
      </w:pPr>
      <w:r>
        <w:rPr>
          <w:rFonts w:ascii="宋体" w:hAnsi="宋体" w:cs="宋体"/>
          <w:szCs w:val="21"/>
        </w:rPr>
        <w:t xml:space="preserve">方案审批：对重大或复杂的维修项目（如桥梁小型维修、驳岸维护），要求管护单位提交专项施工方案，并进行审批。</w:t>
      </w:r>
      <w:r/>
    </w:p>
    <w:p>
      <w:pPr>
        <w:ind w:firstLine="420"/>
        <w:spacing w:line="332" w:lineRule="auto"/>
        <w:rPr>
          <w:rFonts w:ascii="宋体" w:hAnsi="宋体" w:cs="宋体"/>
          <w:szCs w:val="21"/>
        </w:rPr>
      </w:pPr>
      <w:r>
        <w:rPr>
          <w:rFonts w:ascii="宋体" w:hAnsi="宋体" w:cs="宋体"/>
          <w:szCs w:val="21"/>
        </w:rPr>
        <w:t xml:space="preserve">材料/设备检验：对进场的主要维修材料、构配件和设备进行检验，核查其合格证、质保单，确保符合设计及规范要求。</w:t>
      </w:r>
      <w:r/>
    </w:p>
    <w:p>
      <w:pPr>
        <w:ind w:firstLine="420"/>
        <w:spacing w:line="332"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施工过程控制：</w:t>
      </w:r>
      <w:r/>
    </w:p>
    <w:p>
      <w:pPr>
        <w:ind w:firstLine="420"/>
        <w:spacing w:line="332" w:lineRule="auto"/>
        <w:rPr>
          <w:rFonts w:ascii="宋体" w:hAnsi="宋体" w:cs="宋体"/>
          <w:szCs w:val="21"/>
        </w:rPr>
      </w:pPr>
      <w:r>
        <w:rPr>
          <w:rFonts w:ascii="宋体" w:hAnsi="宋体" w:cs="宋体"/>
          <w:szCs w:val="21"/>
        </w:rPr>
        <w:t xml:space="preserve">日常巡查与旁站：</w:t>
      </w:r>
      <w:r/>
    </w:p>
    <w:p>
      <w:pPr>
        <w:ind w:firstLine="420"/>
        <w:spacing w:line="332" w:lineRule="auto"/>
        <w:rPr>
          <w:rFonts w:ascii="宋体" w:hAnsi="宋体" w:cs="宋体"/>
          <w:szCs w:val="21"/>
        </w:rPr>
      </w:pPr>
      <w:r>
        <w:rPr>
          <w:rFonts w:ascii="宋体" w:hAnsi="宋体" w:cs="宋体"/>
          <w:szCs w:val="21"/>
        </w:rPr>
        <w:t xml:space="preserve">道路、街巷、商铺前路面维修：重点监督路基处理、路面铺设的厚度、平整度及养护情况。</w:t>
      </w:r>
      <w:r/>
    </w:p>
    <w:p>
      <w:pPr>
        <w:ind w:firstLine="420"/>
        <w:spacing w:line="332" w:lineRule="auto"/>
        <w:rPr>
          <w:rFonts w:ascii="宋体" w:hAnsi="宋体" w:cs="宋体"/>
          <w:szCs w:val="21"/>
        </w:rPr>
      </w:pPr>
      <w:r>
        <w:rPr>
          <w:rFonts w:ascii="宋体" w:hAnsi="宋体" w:cs="宋体"/>
          <w:szCs w:val="21"/>
        </w:rPr>
        <w:t xml:space="preserve">市政桥梁小型维修：监督桥面铺装、伸缩缝处理、栏杆修复等施工工艺与安全措施。</w:t>
      </w:r>
      <w:r/>
    </w:p>
    <w:p>
      <w:pPr>
        <w:ind w:firstLine="420"/>
        <w:spacing w:line="332" w:lineRule="auto"/>
        <w:rPr>
          <w:rFonts w:ascii="宋体" w:hAnsi="宋体" w:cs="宋体"/>
          <w:szCs w:val="21"/>
        </w:rPr>
      </w:pPr>
      <w:r>
        <w:rPr>
          <w:rFonts w:ascii="宋体" w:hAnsi="宋体" w:cs="宋体"/>
          <w:szCs w:val="21"/>
        </w:rPr>
        <w:t xml:space="preserve">交安及强弱电设施维护：检查设施安装的牢固性、规范性及恢复效果。</w:t>
      </w:r>
      <w:r/>
    </w:p>
    <w:p>
      <w:pPr>
        <w:ind w:firstLine="420"/>
        <w:spacing w:line="332" w:lineRule="auto"/>
        <w:rPr>
          <w:rFonts w:ascii="宋体" w:hAnsi="宋体" w:cs="宋体"/>
          <w:szCs w:val="21"/>
        </w:rPr>
      </w:pPr>
      <w:r>
        <w:rPr>
          <w:rFonts w:ascii="宋体" w:hAnsi="宋体" w:cs="宋体"/>
          <w:szCs w:val="21"/>
        </w:rPr>
        <w:t xml:space="preserve">河道驳岸维护：监督驳岸加固、石材砌筑、护栏安装的质量与稳定性。</w:t>
      </w:r>
      <w:r/>
    </w:p>
    <w:p>
      <w:pPr>
        <w:ind w:firstLine="420"/>
        <w:spacing w:line="332" w:lineRule="auto"/>
        <w:rPr>
          <w:rFonts w:ascii="宋体" w:hAnsi="宋体" w:cs="宋体"/>
          <w:szCs w:val="21"/>
        </w:rPr>
      </w:pPr>
      <w:r>
        <w:rPr>
          <w:rFonts w:ascii="宋体" w:hAnsi="宋体" w:cs="宋体"/>
          <w:szCs w:val="21"/>
        </w:rPr>
        <w:t xml:space="preserve">公园设施设备维修：监督维修工艺，确保修复后设施的安全性与美观性。</w:t>
      </w:r>
      <w:r/>
    </w:p>
    <w:p>
      <w:pPr>
        <w:ind w:firstLine="420"/>
        <w:spacing w:line="332" w:lineRule="auto"/>
        <w:rPr>
          <w:rFonts w:ascii="宋体" w:hAnsi="宋体" w:cs="宋体"/>
          <w:szCs w:val="21"/>
        </w:rPr>
      </w:pPr>
      <w:r>
        <w:rPr>
          <w:rFonts w:ascii="宋体" w:hAnsi="宋体" w:cs="宋体"/>
          <w:szCs w:val="21"/>
        </w:rPr>
        <w:t xml:space="preserve">储备地块设施管护：检查围墙、排水等设施的完好情况，监督其维护作业。</w:t>
      </w:r>
      <w:r/>
    </w:p>
    <w:p>
      <w:pPr>
        <w:ind w:firstLine="420"/>
        <w:spacing w:line="332" w:lineRule="auto"/>
        <w:rPr>
          <w:rFonts w:ascii="宋体" w:hAnsi="宋体" w:cs="宋体"/>
          <w:szCs w:val="21"/>
        </w:rPr>
      </w:pPr>
      <w:r>
        <w:rPr>
          <w:rFonts w:ascii="宋体" w:hAnsi="宋体" w:cs="宋体"/>
          <w:szCs w:val="21"/>
        </w:rPr>
        <w:t xml:space="preserve">安全文明施工监督：检查施工现场围挡、警示标志设置、扬尘控制、噪音控制、建筑垃圾清运等，确保符合城区管理要求。</w:t>
      </w:r>
      <w:r/>
    </w:p>
    <w:p>
      <w:pPr>
        <w:ind w:firstLine="420"/>
        <w:spacing w:line="332" w:lineRule="auto"/>
        <w:rPr>
          <w:rFonts w:ascii="宋体" w:hAnsi="宋体" w:cs="宋体"/>
          <w:szCs w:val="21"/>
        </w:rPr>
      </w:pPr>
      <w:r>
        <w:rPr>
          <w:rFonts w:ascii="宋体" w:hAnsi="宋体" w:cs="宋体"/>
          <w:szCs w:val="21"/>
        </w:rPr>
        <w:t xml:space="preserve">进度控制：对比实际维修进度与计划，发现偏差及时提出纠偏意见。</w:t>
      </w:r>
      <w:r/>
    </w:p>
    <w:p>
      <w:pPr>
        <w:ind w:firstLine="420"/>
        <w:spacing w:line="332"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施工后控制（验收与计量）：</w:t>
      </w:r>
      <w:r/>
    </w:p>
    <w:p>
      <w:pPr>
        <w:ind w:firstLine="420"/>
        <w:spacing w:line="332" w:lineRule="auto"/>
        <w:rPr>
          <w:rFonts w:ascii="宋体" w:hAnsi="宋体" w:cs="宋体"/>
          <w:szCs w:val="21"/>
        </w:rPr>
      </w:pPr>
      <w:r>
        <w:rPr>
          <w:rFonts w:ascii="宋体" w:hAnsi="宋体" w:cs="宋体"/>
          <w:szCs w:val="21"/>
        </w:rPr>
        <w:t xml:space="preserve">工序验收：对关键工序（如混凝土浇筑、防水处理等）进行隐蔽工程验收和中间验收。</w:t>
      </w:r>
      <w:r/>
    </w:p>
    <w:p>
      <w:pPr>
        <w:ind w:firstLine="420"/>
        <w:spacing w:line="332" w:lineRule="auto"/>
        <w:rPr>
          <w:rFonts w:ascii="宋体" w:hAnsi="宋体" w:cs="宋体"/>
          <w:szCs w:val="21"/>
        </w:rPr>
      </w:pPr>
      <w:r>
        <w:rPr>
          <w:rFonts w:ascii="宋体" w:hAnsi="宋体" w:cs="宋体"/>
          <w:szCs w:val="21"/>
        </w:rPr>
        <w:t xml:space="preserve">完工验收：组织或参与单项维修工程的完工验收，核查工程质量是否符合标准。</w:t>
      </w:r>
      <w:r/>
    </w:p>
    <w:p>
      <w:pPr>
        <w:ind w:firstLine="420"/>
        <w:spacing w:line="332" w:lineRule="auto"/>
        <w:rPr>
          <w:rFonts w:ascii="宋体" w:hAnsi="宋体" w:cs="宋体"/>
          <w:szCs w:val="21"/>
        </w:rPr>
      </w:pPr>
      <w:r>
        <w:rPr>
          <w:rFonts w:ascii="宋体" w:hAnsi="宋体" w:cs="宋体"/>
          <w:szCs w:val="21"/>
        </w:rPr>
        <w:t xml:space="preserve">工程量核实：对管护单位已完成的维修工程量进行现场测量与核实，作为支付依据。</w:t>
      </w:r>
      <w:r/>
    </w:p>
    <w:p>
      <w:pPr>
        <w:ind w:firstLine="420"/>
        <w:spacing w:line="332" w:lineRule="auto"/>
        <w:rPr>
          <w:rFonts w:ascii="宋体" w:hAnsi="宋体" w:cs="宋体"/>
          <w:szCs w:val="21"/>
        </w:rPr>
      </w:pPr>
      <w:r>
        <w:rPr>
          <w:rFonts w:ascii="宋体" w:hAnsi="宋体" w:cs="宋体"/>
          <w:szCs w:val="21"/>
        </w:rPr>
        <w:t xml:space="preserve">问题整改跟踪：对验收中发现的质量缺陷或问题，下发《监理通知单》，并跟踪直至整改合格。</w:t>
      </w:r>
      <w:r/>
    </w:p>
    <w:p>
      <w:pPr>
        <w:ind w:firstLine="420"/>
        <w:spacing w:line="332" w:lineRule="auto"/>
        <w:rPr>
          <w:rFonts w:ascii="宋体" w:hAnsi="宋体" w:cs="宋体"/>
          <w:szCs w:val="21"/>
        </w:rPr>
      </w:pPr>
      <w:r>
        <w:rPr>
          <w:rFonts w:ascii="宋体" w:hAnsi="宋体" w:cs="宋体"/>
          <w:szCs w:val="21"/>
        </w:rPr>
        <w:t xml:space="preserve">（二）城区绿化管护板块监理</w:t>
      </w:r>
      <w:r/>
    </w:p>
    <w:p>
      <w:pPr>
        <w:ind w:firstLine="420"/>
        <w:spacing w:line="332"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日常管护监督：</w:t>
      </w:r>
      <w:r/>
    </w:p>
    <w:p>
      <w:pPr>
        <w:ind w:firstLine="420"/>
        <w:spacing w:line="332" w:lineRule="auto"/>
        <w:rPr>
          <w:rFonts w:ascii="宋体" w:hAnsi="宋体" w:cs="宋体"/>
          <w:szCs w:val="21"/>
        </w:rPr>
      </w:pPr>
      <w:r>
        <w:rPr>
          <w:rFonts w:ascii="宋体" w:hAnsi="宋体" w:cs="宋体"/>
          <w:szCs w:val="21"/>
        </w:rPr>
        <w:t xml:space="preserve">灌溉与排水：检查浇水是否及时、适量，绿地排水是否通畅，尤其在雨季和旱季。</w:t>
      </w:r>
      <w:r/>
    </w:p>
    <w:p>
      <w:pPr>
        <w:ind w:firstLine="420"/>
        <w:spacing w:line="332" w:lineRule="auto"/>
        <w:rPr>
          <w:rFonts w:ascii="宋体" w:hAnsi="宋体" w:cs="宋体"/>
          <w:szCs w:val="21"/>
        </w:rPr>
      </w:pPr>
      <w:r>
        <w:rPr>
          <w:rFonts w:ascii="宋体" w:hAnsi="宋体" w:cs="宋体"/>
          <w:szCs w:val="21"/>
        </w:rPr>
        <w:t xml:space="preserve">施肥：监督施肥的种类、时间、用量是否符合植物生长需求和规范要求。</w:t>
      </w:r>
      <w:r/>
    </w:p>
    <w:p>
      <w:pPr>
        <w:ind w:firstLine="420"/>
        <w:spacing w:line="332" w:lineRule="auto"/>
        <w:rPr>
          <w:rFonts w:ascii="宋体" w:hAnsi="宋体" w:cs="宋体"/>
          <w:szCs w:val="21"/>
        </w:rPr>
      </w:pPr>
      <w:r>
        <w:rPr>
          <w:rFonts w:ascii="宋体" w:hAnsi="宋体" w:cs="宋体"/>
          <w:szCs w:val="21"/>
        </w:rPr>
        <w:t xml:space="preserve">病虫害防治：检查防治工作的及时性、用药的规范性与安全性，避免环境污染和人畜伤害。</w:t>
      </w:r>
      <w:r/>
    </w:p>
    <w:p>
      <w:pPr>
        <w:ind w:firstLine="420"/>
        <w:spacing w:line="332" w:lineRule="auto"/>
        <w:rPr>
          <w:rFonts w:ascii="宋体" w:hAnsi="宋体" w:cs="宋体"/>
          <w:szCs w:val="21"/>
        </w:rPr>
      </w:pPr>
      <w:r>
        <w:rPr>
          <w:rFonts w:ascii="宋体" w:hAnsi="宋体" w:cs="宋体"/>
          <w:szCs w:val="21"/>
        </w:rPr>
        <w:t xml:space="preserve">修剪整形：</w:t>
      </w:r>
      <w:r/>
    </w:p>
    <w:p>
      <w:pPr>
        <w:ind w:firstLine="420"/>
        <w:spacing w:line="332" w:lineRule="auto"/>
        <w:rPr>
          <w:rFonts w:ascii="宋体" w:hAnsi="宋体" w:cs="宋体"/>
          <w:szCs w:val="21"/>
        </w:rPr>
      </w:pPr>
      <w:r>
        <w:rPr>
          <w:rFonts w:ascii="宋体" w:hAnsi="宋体" w:cs="宋体"/>
          <w:szCs w:val="21"/>
        </w:rPr>
        <w:t xml:space="preserve">行道树：监督修剪高度、冠形，确保不影响交通和市政设施。</w:t>
      </w:r>
      <w:r/>
    </w:p>
    <w:p>
      <w:pPr>
        <w:ind w:firstLine="420"/>
        <w:spacing w:line="332" w:lineRule="auto"/>
        <w:rPr>
          <w:rFonts w:ascii="宋体" w:hAnsi="宋体" w:cs="宋体"/>
          <w:szCs w:val="21"/>
        </w:rPr>
      </w:pPr>
      <w:r>
        <w:rPr>
          <w:rFonts w:ascii="宋体" w:hAnsi="宋体" w:cs="宋体"/>
          <w:szCs w:val="21"/>
        </w:rPr>
        <w:t xml:space="preserve">公园与道路绿地：检查修剪的艺术性与规范性，促进植物良好生长。</w:t>
      </w:r>
      <w:r/>
    </w:p>
    <w:p>
      <w:pPr>
        <w:ind w:firstLine="420"/>
        <w:spacing w:line="332" w:lineRule="auto"/>
        <w:rPr>
          <w:rFonts w:ascii="宋体" w:hAnsi="宋体" w:cs="宋体"/>
          <w:szCs w:val="21"/>
        </w:rPr>
      </w:pPr>
      <w:r>
        <w:rPr>
          <w:rFonts w:ascii="宋体" w:hAnsi="宋体" w:cs="宋体"/>
          <w:szCs w:val="21"/>
        </w:rPr>
        <w:t xml:space="preserve">古树名木：对古树名木及后备资源的修剪、复壮等特殊养护措施进行全过程旁站监理，确保方案得到严格执行。</w:t>
      </w:r>
      <w:r/>
    </w:p>
    <w:p>
      <w:pPr>
        <w:ind w:firstLine="420"/>
        <w:spacing w:line="332" w:lineRule="auto"/>
        <w:rPr>
          <w:rFonts w:ascii="宋体" w:hAnsi="宋体" w:cs="宋体"/>
          <w:szCs w:val="21"/>
        </w:rPr>
      </w:pPr>
      <w:r>
        <w:rPr>
          <w:rFonts w:ascii="宋体" w:hAnsi="宋体" w:cs="宋体"/>
          <w:szCs w:val="21"/>
        </w:rPr>
        <w:t xml:space="preserve">除草与松土：检查绿地清洁状况，杂草清除是否及时、彻底。</w:t>
      </w:r>
      <w:r/>
    </w:p>
    <w:p>
      <w:pPr>
        <w:ind w:firstLine="420"/>
        <w:spacing w:line="332"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专项工作监督：</w:t>
      </w:r>
      <w:r/>
    </w:p>
    <w:p>
      <w:pPr>
        <w:ind w:firstLine="420"/>
        <w:spacing w:line="332" w:lineRule="auto"/>
        <w:rPr>
          <w:rFonts w:ascii="宋体" w:hAnsi="宋体" w:cs="宋体"/>
          <w:szCs w:val="21"/>
        </w:rPr>
      </w:pPr>
      <w:r>
        <w:rPr>
          <w:rFonts w:ascii="宋体" w:hAnsi="宋体" w:cs="宋体"/>
          <w:szCs w:val="21"/>
        </w:rPr>
        <w:t xml:space="preserve">补植更新：监督苗木采购、种植土质量、种植穴规格、栽植工艺及后期养护。</w:t>
      </w:r>
      <w:r/>
    </w:p>
    <w:p>
      <w:pPr>
        <w:ind w:firstLine="420"/>
        <w:spacing w:line="332" w:lineRule="auto"/>
        <w:rPr>
          <w:rFonts w:ascii="宋体" w:hAnsi="宋体" w:cs="宋体"/>
          <w:szCs w:val="21"/>
        </w:rPr>
      </w:pPr>
      <w:r>
        <w:rPr>
          <w:rFonts w:ascii="宋体" w:hAnsi="宋体" w:cs="宋体"/>
          <w:szCs w:val="21"/>
        </w:rPr>
        <w:t xml:space="preserve">苗木移植：对因工程需要的苗木移植，监督其技术方案的落实，确保成活率。</w:t>
      </w:r>
      <w:r/>
    </w:p>
    <w:p>
      <w:pPr>
        <w:ind w:firstLine="420"/>
        <w:spacing w:line="332" w:lineRule="auto"/>
        <w:rPr>
          <w:rFonts w:ascii="宋体" w:hAnsi="宋体" w:cs="宋体"/>
          <w:szCs w:val="21"/>
        </w:rPr>
      </w:pPr>
      <w:r>
        <w:rPr>
          <w:rFonts w:ascii="宋体" w:hAnsi="宋体" w:cs="宋体"/>
          <w:szCs w:val="21"/>
        </w:rPr>
        <w:t xml:space="preserve">应急处理：对因台风、暴雨等灾害造成的树木倒伏、断枝等情况，监督应急抢险的及时性与处置效果。</w:t>
      </w:r>
      <w:r/>
    </w:p>
    <w:p>
      <w:pPr>
        <w:ind w:firstLine="420"/>
        <w:spacing w:line="332"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考核与验收：</w:t>
      </w:r>
      <w:r/>
    </w:p>
    <w:p>
      <w:pPr>
        <w:ind w:firstLine="420"/>
        <w:spacing w:line="332" w:lineRule="auto"/>
        <w:rPr>
          <w:rFonts w:ascii="宋体" w:hAnsi="宋体" w:cs="宋体"/>
          <w:szCs w:val="21"/>
        </w:rPr>
      </w:pPr>
      <w:r>
        <w:rPr>
          <w:rFonts w:ascii="宋体" w:hAnsi="宋体" w:cs="宋体"/>
          <w:szCs w:val="21"/>
        </w:rPr>
        <w:t xml:space="preserve">定期考核：每月/每季度对绿化管护效果进行综合考核评估，包括绿地整洁度、植物长势、景观效果等。</w:t>
      </w:r>
      <w:r/>
    </w:p>
    <w:p>
      <w:pPr>
        <w:ind w:firstLine="420"/>
        <w:spacing w:line="332" w:lineRule="auto"/>
        <w:rPr>
          <w:rFonts w:ascii="宋体" w:hAnsi="宋体" w:cs="宋体"/>
          <w:szCs w:val="21"/>
        </w:rPr>
      </w:pPr>
      <w:r>
        <w:rPr>
          <w:rFonts w:ascii="宋体" w:hAnsi="宋体" w:cs="宋体"/>
          <w:szCs w:val="21"/>
        </w:rPr>
        <w:t xml:space="preserve">成活率验收：对新补植苗木的成活率进行阶段性验收和最终验收。</w:t>
      </w:r>
      <w:r/>
    </w:p>
    <w:p>
      <w:pPr>
        <w:ind w:firstLine="420"/>
        <w:spacing w:line="332" w:lineRule="auto"/>
        <w:rPr>
          <w:rFonts w:ascii="宋体" w:hAnsi="宋体" w:cs="宋体"/>
          <w:szCs w:val="21"/>
        </w:rPr>
      </w:pPr>
      <w:r>
        <w:rPr>
          <w:rFonts w:ascii="宋体" w:hAnsi="宋体" w:cs="宋体"/>
          <w:szCs w:val="21"/>
        </w:rPr>
        <w:t xml:space="preserve">（三）通用管理服务</w:t>
      </w:r>
      <w:r/>
    </w:p>
    <w:p>
      <w:pPr>
        <w:ind w:firstLine="420"/>
        <w:spacing w:line="332"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合同与信息管理：管理各类合同、技术文件、巡查记录、验收报告、影像资料等，建立完整的监理档案。</w:t>
      </w:r>
      <w:r/>
    </w:p>
    <w:p>
      <w:pPr>
        <w:ind w:firstLine="420"/>
        <w:spacing w:line="332"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组织协调：定期组织召开监理例会，协调管护单位与业主方、相关职能部门（如城管、交通、水务等）之间的关系。</w:t>
      </w:r>
      <w:r/>
    </w:p>
    <w:p>
      <w:pPr>
        <w:ind w:firstLine="420"/>
        <w:spacing w:line="332"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报告制度：定期向业主方提交《监理月报》、《专项报告》及《年度总结报告》，及时报告重大质量、安全问题和管护动态。</w:t>
      </w:r>
      <w:r/>
    </w:p>
    <w:p>
      <w:pPr>
        <w:ind w:firstLine="420"/>
        <w:spacing w:line="332" w:lineRule="auto"/>
        <w:rPr>
          <w:rFonts w:ascii="宋体" w:hAnsi="宋体" w:cs="宋体"/>
          <w:szCs w:val="21"/>
        </w:rPr>
      </w:pPr>
      <w:r>
        <w:rPr>
          <w:rFonts w:hint="eastAsia" w:ascii="宋体" w:hAnsi="宋体" w:cs="宋体"/>
          <w:szCs w:val="21"/>
        </w:rPr>
        <w:t xml:space="preserve">（四）</w:t>
      </w:r>
      <w:r>
        <w:rPr>
          <w:rFonts w:ascii="宋体" w:hAnsi="宋体" w:cs="宋体"/>
          <w:szCs w:val="21"/>
        </w:rPr>
        <w:t xml:space="preserve">对监理单位的服务要求</w:t>
      </w:r>
      <w:r/>
    </w:p>
    <w:p>
      <w:pPr>
        <w:ind w:firstLine="420"/>
        <w:spacing w:line="332"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资质与团队要求：</w:t>
      </w:r>
      <w:r/>
    </w:p>
    <w:p>
      <w:pPr>
        <w:ind w:firstLine="420"/>
        <w:spacing w:line="332" w:lineRule="auto"/>
        <w:rPr>
          <w:rFonts w:ascii="宋体" w:hAnsi="宋体" w:cs="宋体"/>
          <w:szCs w:val="21"/>
        </w:rPr>
      </w:pPr>
      <w:r>
        <w:rPr>
          <w:rFonts w:ascii="宋体" w:hAnsi="宋体" w:cs="宋体"/>
          <w:szCs w:val="21"/>
        </w:rPr>
        <w:t xml:space="preserve">必须具备国家或项目所在地认可的工程监理资质，同时具备市政公用工程和绿化工程的相关监理经验。</w:t>
      </w:r>
      <w:r/>
    </w:p>
    <w:p>
      <w:pPr>
        <w:ind w:firstLine="420"/>
        <w:spacing w:line="332" w:lineRule="auto"/>
        <w:rPr>
          <w:rFonts w:ascii="宋体" w:hAnsi="宋体" w:cs="宋体"/>
          <w:szCs w:val="21"/>
        </w:rPr>
      </w:pPr>
      <w:r>
        <w:rPr>
          <w:rFonts w:ascii="宋体" w:hAnsi="宋体" w:cs="宋体"/>
          <w:szCs w:val="21"/>
        </w:rPr>
        <w:t xml:space="preserve">项目总监理工程师须持有国家注册监理工程师证书，且具有类似项目管理经验。</w:t>
      </w:r>
      <w:r/>
    </w:p>
    <w:p>
      <w:pPr>
        <w:ind w:firstLine="420"/>
        <w:spacing w:line="332" w:lineRule="auto"/>
        <w:rPr>
          <w:rFonts w:ascii="宋体" w:hAnsi="宋体" w:cs="宋体"/>
          <w:szCs w:val="21"/>
        </w:rPr>
      </w:pPr>
      <w:r>
        <w:rPr>
          <w:rFonts w:ascii="宋体" w:hAnsi="宋体" w:cs="宋体"/>
          <w:szCs w:val="21"/>
        </w:rPr>
        <w:t xml:space="preserve">监理团队应配置齐全，包括市政、绿化、安全等专业监理工程师，且人员常驻现场，持证上岗。</w:t>
      </w:r>
      <w:r/>
    </w:p>
    <w:p>
      <w:pPr>
        <w:ind w:firstLine="420"/>
        <w:spacing w:line="332"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独立性、公正性与职业道德要求：</w:t>
      </w:r>
      <w:r/>
    </w:p>
    <w:p>
      <w:pPr>
        <w:ind w:firstLine="420"/>
        <w:spacing w:line="332" w:lineRule="auto"/>
        <w:rPr>
          <w:rFonts w:ascii="宋体" w:hAnsi="宋体" w:cs="宋体"/>
          <w:szCs w:val="21"/>
        </w:rPr>
      </w:pPr>
      <w:r>
        <w:rPr>
          <w:rFonts w:ascii="宋体" w:hAnsi="宋体" w:cs="宋体"/>
          <w:szCs w:val="21"/>
        </w:rPr>
        <w:t xml:space="preserve">监理单位必须独立、公正地履行合同，不受任何第三方的不当干扰。</w:t>
      </w:r>
      <w:r/>
    </w:p>
    <w:p>
      <w:pPr>
        <w:ind w:firstLine="420"/>
        <w:spacing w:line="332" w:lineRule="auto"/>
        <w:rPr>
          <w:rFonts w:ascii="宋体" w:hAnsi="宋体" w:cs="宋体"/>
          <w:szCs w:val="21"/>
        </w:rPr>
      </w:pPr>
      <w:r>
        <w:rPr>
          <w:rFonts w:ascii="宋体" w:hAnsi="宋体" w:cs="宋体"/>
          <w:szCs w:val="21"/>
        </w:rPr>
        <w:t xml:space="preserve">监理人员应具备良好的职业道德，不得与管护单位有任何可能影响公正性的经济利益关系。</w:t>
      </w:r>
      <w:r/>
    </w:p>
    <w:p>
      <w:pPr>
        <w:ind w:firstLine="420"/>
        <w:spacing w:line="332"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主动性与精细化要求：</w:t>
      </w:r>
      <w:r/>
    </w:p>
    <w:p>
      <w:pPr>
        <w:ind w:firstLine="420"/>
        <w:spacing w:line="332" w:lineRule="auto"/>
        <w:rPr>
          <w:rFonts w:ascii="宋体" w:hAnsi="宋体" w:cs="宋体"/>
          <w:szCs w:val="21"/>
        </w:rPr>
      </w:pPr>
      <w:r>
        <w:rPr>
          <w:rFonts w:ascii="宋体" w:hAnsi="宋体" w:cs="宋体"/>
          <w:szCs w:val="21"/>
        </w:rPr>
        <w:t xml:space="preserve">监理工作应以预防为主，通过加强日常巡查主动发现问题，而非被动等待报修。</w:t>
      </w:r>
      <w:r/>
    </w:p>
    <w:p>
      <w:pPr>
        <w:ind w:firstLine="420"/>
        <w:spacing w:line="332" w:lineRule="auto"/>
        <w:rPr>
          <w:rFonts w:ascii="宋体" w:hAnsi="宋体" w:cs="宋体"/>
          <w:szCs w:val="21"/>
        </w:rPr>
      </w:pPr>
      <w:r>
        <w:rPr>
          <w:rFonts w:ascii="宋体" w:hAnsi="宋体" w:cs="宋体"/>
          <w:szCs w:val="21"/>
        </w:rPr>
        <w:t xml:space="preserve">对古树名木保护、涉及公共安全的设施维修（如桥梁、驳岸护栏）等关键环节，必须采取旁站监理等精细化监督方式。</w:t>
      </w:r>
      <w:r/>
    </w:p>
    <w:p>
      <w:pPr>
        <w:ind w:firstLine="420"/>
        <w:spacing w:line="332"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技术能力与规范熟悉度要求：</w:t>
      </w:r>
      <w:r/>
    </w:p>
    <w:p>
      <w:pPr>
        <w:ind w:firstLine="420"/>
        <w:spacing w:line="332" w:lineRule="auto"/>
        <w:rPr>
          <w:rFonts w:ascii="宋体" w:hAnsi="宋体" w:cs="宋体"/>
          <w:szCs w:val="21"/>
        </w:rPr>
      </w:pPr>
      <w:r>
        <w:rPr>
          <w:rFonts w:ascii="宋体" w:hAnsi="宋体" w:cs="宋体"/>
          <w:szCs w:val="21"/>
        </w:rPr>
        <w:t xml:space="preserve">熟悉并严格执行国家、省、市关于市政设施维护、园林绿化养护的各类标准、规范和规程。</w:t>
      </w:r>
      <w:r/>
    </w:p>
    <w:p>
      <w:pPr>
        <w:ind w:firstLine="420"/>
        <w:spacing w:line="332" w:lineRule="auto"/>
        <w:rPr>
          <w:rFonts w:ascii="宋体" w:hAnsi="宋体" w:cs="宋体"/>
          <w:szCs w:val="21"/>
        </w:rPr>
      </w:pPr>
      <w:r>
        <w:rPr>
          <w:rFonts w:ascii="宋体" w:hAnsi="宋体" w:cs="宋体"/>
          <w:szCs w:val="21"/>
        </w:rPr>
        <w:t xml:space="preserve">能熟练运用各种检测工具、信息化管理平台（如GPS定位、监理APP）进行高效管理。</w:t>
      </w:r>
      <w:r/>
    </w:p>
    <w:p>
      <w:pPr>
        <w:ind w:firstLine="420"/>
        <w:spacing w:line="332"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应急响应能力要求：</w:t>
      </w:r>
      <w:r/>
    </w:p>
    <w:p>
      <w:pPr>
        <w:ind w:firstLine="420"/>
        <w:spacing w:line="332" w:lineRule="auto"/>
        <w:rPr>
          <w:rFonts w:ascii="宋体" w:hAnsi="宋体" w:cs="宋体"/>
          <w:szCs w:val="21"/>
        </w:rPr>
      </w:pPr>
      <w:r>
        <w:rPr>
          <w:rFonts w:ascii="宋体" w:hAnsi="宋体" w:cs="宋体"/>
          <w:szCs w:val="21"/>
        </w:rPr>
        <w:t xml:space="preserve">建立24小时应急响应机制，对突发的设施损坏、绿化险情（如树木倒伏）能迅速到场，协调并监督管护单位进行应急处置。</w:t>
      </w:r>
      <w:r/>
    </w:p>
    <w:p>
      <w:pPr>
        <w:ind w:firstLine="420"/>
        <w:spacing w:line="332"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沟通与报告要求：</w:t>
      </w:r>
      <w:r/>
    </w:p>
    <w:p>
      <w:pPr>
        <w:ind w:firstLine="420"/>
        <w:spacing w:line="332" w:lineRule="auto"/>
        <w:rPr>
          <w:rFonts w:ascii="宋体" w:hAnsi="宋体" w:cs="宋体"/>
          <w:szCs w:val="21"/>
        </w:rPr>
      </w:pPr>
      <w:r>
        <w:rPr>
          <w:rFonts w:ascii="宋体" w:hAnsi="宋体" w:cs="宋体"/>
          <w:szCs w:val="21"/>
        </w:rPr>
        <w:t xml:space="preserve">具备优秀的沟通协调能力，能有效处理各方关系。</w:t>
      </w:r>
      <w:r/>
    </w:p>
    <w:p>
      <w:pPr>
        <w:ind w:firstLine="420"/>
        <w:spacing w:line="332" w:lineRule="auto"/>
        <w:rPr>
          <w:rFonts w:ascii="宋体" w:hAnsi="宋体" w:cs="宋体"/>
          <w:szCs w:val="21"/>
        </w:rPr>
      </w:pPr>
      <w:r>
        <w:rPr>
          <w:rFonts w:ascii="宋体" w:hAnsi="宋体" w:cs="宋体"/>
          <w:szCs w:val="21"/>
        </w:rPr>
        <w:t xml:space="preserve">报告制度必须规范、及时、准确，为业主方的决策提供可靠依据。</w:t>
      </w:r>
      <w:r/>
    </w:p>
    <w:p>
      <w:pPr>
        <w:ind w:firstLine="420"/>
        <w:spacing w:line="332" w:lineRule="auto"/>
        <w:rPr>
          <w:rFonts w:ascii="宋体" w:hAnsi="宋体" w:cs="宋体"/>
          <w:szCs w:val="21"/>
        </w:rPr>
      </w:pPr>
      <w:r>
        <w:rPr>
          <w:rFonts w:hint="eastAsia" w:ascii="宋体" w:hAnsi="宋体" w:cs="宋体"/>
          <w:szCs w:val="21"/>
        </w:rPr>
        <w:t xml:space="preserve">监理人在履行本合同的义务期间，应认真、勤奋地工作，为采购人提供与其资质等级相适应、符合招标文件要求及监理规范的咨询意见，公正维护各方面的合法权利。监理人在责任期内，应当履行约定的义务。如果因监理人过失而造成了采购人的经济损失，应当向采购人赔偿。</w:t>
      </w:r>
      <w:r/>
    </w:p>
    <w:p>
      <w:pPr>
        <w:ind w:firstLine="420"/>
        <w:spacing w:line="332" w:lineRule="auto"/>
        <w:rPr>
          <w:rFonts w:ascii="宋体" w:hAnsi="宋体" w:cs="宋体"/>
          <w:szCs w:val="21"/>
        </w:rPr>
      </w:pPr>
      <w:r>
        <w:rPr>
          <w:rFonts w:hint="eastAsia" w:ascii="宋体" w:hAnsi="宋体" w:cs="宋体"/>
          <w:szCs w:val="21"/>
        </w:rPr>
        <w:t xml:space="preserve">2.1.2 监理工作内容还包括：</w:t>
      </w:r>
      <w:r>
        <w:rPr>
          <w:rFonts w:hint="eastAsia" w:ascii="宋体" w:hAnsi="宋体"/>
          <w:szCs w:val="21"/>
          <w:u w:val="single"/>
        </w:rPr>
        <w:t xml:space="preserve">另行协商</w:t>
      </w:r>
      <w:r>
        <w:rPr>
          <w:rFonts w:hint="eastAsia" w:ascii="宋体" w:hAnsi="宋体" w:cs="宋体"/>
          <w:szCs w:val="21"/>
        </w:rPr>
        <w:t xml:space="preserve">。</w:t>
      </w:r>
      <w:r/>
    </w:p>
    <w:p>
      <w:pPr>
        <w:ind w:firstLine="420"/>
        <w:spacing w:line="332" w:lineRule="auto"/>
        <w:rPr>
          <w:rFonts w:ascii="宋体" w:hAnsi="宋体" w:cs="宋体"/>
          <w:szCs w:val="21"/>
        </w:rPr>
      </w:pPr>
      <w:r>
        <w:rPr>
          <w:rFonts w:hint="eastAsia" w:ascii="宋体" w:hAnsi="宋体" w:cs="宋体"/>
          <w:szCs w:val="21"/>
        </w:rPr>
        <w:t xml:space="preserve">2.2 监理与相关服务依据</w:t>
      </w:r>
      <w:r/>
    </w:p>
    <w:p>
      <w:pPr>
        <w:ind w:firstLine="420"/>
        <w:spacing w:line="332" w:lineRule="auto"/>
        <w:rPr>
          <w:rFonts w:ascii="宋体" w:hAnsi="宋体" w:cs="宋体"/>
          <w:szCs w:val="21"/>
        </w:rPr>
      </w:pPr>
      <w:r>
        <w:rPr>
          <w:rFonts w:hint="eastAsia" w:ascii="宋体" w:hAnsi="宋体" w:cs="宋体"/>
          <w:szCs w:val="21"/>
        </w:rPr>
        <w:t xml:space="preserve">2.2.1 监理依据包括：</w:t>
      </w:r>
      <w:r>
        <w:rPr>
          <w:rFonts w:hint="eastAsia" w:ascii="宋体" w:hAnsi="宋体"/>
          <w:szCs w:val="21"/>
          <w:u w:val="single"/>
        </w:rPr>
        <w:t xml:space="preserve">国家现行法律、法规、设计文件、合同文件、工程施工与质量验收规范、建设工程监理规范等</w:t>
      </w:r>
      <w:r>
        <w:rPr>
          <w:rFonts w:hint="eastAsia" w:ascii="宋体" w:hAnsi="宋体" w:cs="宋体"/>
          <w:szCs w:val="21"/>
        </w:rPr>
        <w:t xml:space="preserve">。</w:t>
      </w:r>
      <w:r/>
    </w:p>
    <w:p>
      <w:pPr>
        <w:ind w:firstLine="420"/>
        <w:spacing w:line="332" w:lineRule="auto"/>
        <w:rPr>
          <w:rFonts w:ascii="宋体" w:hAnsi="宋体" w:cs="宋体"/>
          <w:dstrike/>
          <w:szCs w:val="21"/>
        </w:rPr>
      </w:pPr>
      <w:r>
        <w:rPr>
          <w:rFonts w:hint="eastAsia" w:ascii="宋体" w:hAnsi="宋体" w:cs="宋体"/>
          <w:szCs w:val="21"/>
        </w:rPr>
        <w:t xml:space="preserve">2.2.2 相关服务依据包括：</w:t>
      </w:r>
      <w:r>
        <w:rPr>
          <w:rFonts w:hint="eastAsia" w:ascii="宋体" w:hAnsi="宋体"/>
          <w:szCs w:val="21"/>
          <w:u w:val="single"/>
        </w:rPr>
        <w:t xml:space="preserve">建设行政主管部门和行业协会的有关监理工作政策要求</w:t>
      </w:r>
      <w:r>
        <w:rPr>
          <w:rFonts w:hint="eastAsia" w:ascii="宋体" w:hAnsi="宋体" w:cs="宋体"/>
          <w:szCs w:val="21"/>
        </w:rPr>
        <w:t xml:space="preserve">。</w:t>
      </w:r>
      <w:r/>
    </w:p>
    <w:p>
      <w:pPr>
        <w:spacing w:line="332" w:lineRule="auto"/>
        <w:rPr>
          <w:rFonts w:ascii="宋体" w:hAnsi="宋体" w:cs="宋体"/>
          <w:szCs w:val="21"/>
        </w:rPr>
      </w:pPr>
      <w:r>
        <w:rPr>
          <w:rFonts w:hint="eastAsia" w:ascii="宋体" w:hAnsi="宋体" w:cs="宋体"/>
          <w:szCs w:val="21"/>
        </w:rPr>
        <w:t xml:space="preserve">  2.3项目监理机构和人员</w:t>
      </w:r>
      <w:r/>
    </w:p>
    <w:p>
      <w:pPr>
        <w:ind w:firstLine="420"/>
        <w:spacing w:line="332" w:lineRule="auto"/>
        <w:rPr>
          <w:rFonts w:ascii="宋体" w:hAnsi="宋体" w:cs="宋体"/>
          <w:szCs w:val="21"/>
        </w:rPr>
      </w:pPr>
      <w:r>
        <w:rPr>
          <w:rFonts w:hint="eastAsia" w:ascii="宋体" w:hAnsi="宋体" w:cs="宋体"/>
          <w:szCs w:val="21"/>
        </w:rPr>
        <w:t xml:space="preserve">2.3.4 更换监理人员的其他情形：</w:t>
      </w:r>
      <w:r>
        <w:rPr>
          <w:rFonts w:hint="eastAsia" w:ascii="宋体" w:hAnsi="宋体"/>
          <w:szCs w:val="21"/>
          <w:u w:val="single"/>
        </w:rPr>
        <w:t xml:space="preserve">根据国家相关规定执行</w:t>
      </w:r>
      <w:r>
        <w:rPr>
          <w:rFonts w:hint="eastAsia" w:ascii="宋体" w:hAnsi="宋体" w:cs="宋体"/>
          <w:szCs w:val="21"/>
        </w:rPr>
        <w:t xml:space="preserve">。</w:t>
      </w:r>
      <w:r/>
    </w:p>
    <w:p>
      <w:pPr>
        <w:ind w:firstLine="206"/>
        <w:spacing w:line="332" w:lineRule="auto"/>
        <w:rPr>
          <w:rFonts w:ascii="宋体" w:hAnsi="宋体" w:cs="宋体"/>
          <w:szCs w:val="21"/>
        </w:rPr>
      </w:pPr>
      <w:r>
        <w:rPr>
          <w:rFonts w:hint="eastAsia" w:ascii="宋体" w:hAnsi="宋体" w:cs="宋体"/>
          <w:szCs w:val="21"/>
        </w:rPr>
        <w:t xml:space="preserve">2.4 履行职责</w:t>
      </w:r>
      <w:r/>
    </w:p>
    <w:p>
      <w:pPr>
        <w:ind w:firstLine="420"/>
        <w:spacing w:line="332" w:lineRule="auto"/>
        <w:rPr>
          <w:rFonts w:ascii="宋体" w:hAnsi="宋体" w:cs="宋体"/>
          <w:szCs w:val="21"/>
        </w:rPr>
      </w:pPr>
      <w:r>
        <w:rPr>
          <w:rFonts w:hint="eastAsia" w:ascii="宋体" w:hAnsi="宋体" w:cs="宋体"/>
          <w:szCs w:val="21"/>
        </w:rPr>
        <w:t xml:space="preserve">2.4.3 对监理人的授权范围：</w:t>
      </w:r>
      <w:r>
        <w:rPr>
          <w:rFonts w:hint="eastAsia" w:ascii="宋体" w:hAnsi="宋体"/>
          <w:szCs w:val="21"/>
          <w:u w:val="single"/>
        </w:rPr>
        <w:t xml:space="preserve">涉及工程造价、工期、质量标准的变更，需发包人书面确认</w:t>
      </w:r>
      <w:r>
        <w:rPr>
          <w:rFonts w:hint="eastAsia" w:ascii="宋体" w:hAnsi="宋体" w:cs="宋体"/>
          <w:szCs w:val="21"/>
        </w:rPr>
        <w:t xml:space="preserve">。</w:t>
      </w:r>
      <w:r/>
    </w:p>
    <w:p>
      <w:pPr>
        <w:ind w:firstLine="420"/>
        <w:spacing w:line="332" w:lineRule="auto"/>
        <w:rPr>
          <w:rFonts w:ascii="宋体" w:hAnsi="宋体" w:cs="宋体"/>
          <w:szCs w:val="21"/>
        </w:rPr>
      </w:pPr>
      <w:r>
        <w:rPr>
          <w:rFonts w:hint="eastAsia" w:ascii="宋体" w:hAnsi="宋体" w:cs="宋体"/>
          <w:szCs w:val="21"/>
        </w:rPr>
        <w:t xml:space="preserve">在涉及工程延期</w:t>
      </w:r>
      <w:r>
        <w:rPr>
          <w:rFonts w:hint="eastAsia" w:ascii="宋体" w:hAnsi="宋体" w:cs="宋体"/>
          <w:szCs w:val="21"/>
          <w:u w:val="single"/>
        </w:rPr>
        <w:t xml:space="preserve">   /   </w:t>
      </w:r>
      <w:r>
        <w:rPr>
          <w:rFonts w:hint="eastAsia" w:ascii="宋体" w:hAnsi="宋体" w:cs="宋体"/>
          <w:szCs w:val="21"/>
        </w:rPr>
        <w:t xml:space="preserve">天内和（或）金额</w:t>
      </w:r>
      <w:r>
        <w:rPr>
          <w:rFonts w:hint="eastAsia" w:ascii="宋体" w:hAnsi="宋体" w:cs="宋体"/>
          <w:szCs w:val="21"/>
          <w:u w:val="single"/>
        </w:rPr>
        <w:t xml:space="preserve">    /  </w:t>
      </w:r>
      <w:r>
        <w:rPr>
          <w:rFonts w:hint="eastAsia" w:ascii="宋体" w:hAnsi="宋体" w:cs="宋体"/>
          <w:szCs w:val="21"/>
        </w:rPr>
        <w:t xml:space="preserve">万元内的变更，监理人不需请示委托人即可向承包人发布变更通知。</w:t>
      </w:r>
      <w:r/>
    </w:p>
    <w:p>
      <w:pPr>
        <w:ind w:firstLine="420"/>
        <w:spacing w:line="332" w:lineRule="auto"/>
        <w:rPr>
          <w:rFonts w:ascii="宋体" w:hAnsi="宋体" w:cs="宋体"/>
          <w:szCs w:val="21"/>
        </w:rPr>
      </w:pPr>
      <w:r>
        <w:rPr>
          <w:rFonts w:hint="eastAsia" w:ascii="宋体" w:hAnsi="宋体" w:cs="宋体"/>
          <w:szCs w:val="21"/>
        </w:rPr>
        <w:t xml:space="preserve">2.4.4 监理人有权要求承包人调换其人员的限制条件：</w:t>
      </w:r>
      <w:r>
        <w:rPr>
          <w:rFonts w:hint="eastAsia" w:ascii="宋体" w:hAnsi="宋体"/>
          <w:szCs w:val="21"/>
          <w:u w:val="single"/>
        </w:rPr>
        <w:t xml:space="preserve">1、非承包企业的持证管理人员和特殊工种；2、无资格或资格不符合要求的管理人员和特殊工种；3、不能完全履行职能的管理人员，以上要求需征得委托人的同意</w:t>
      </w:r>
      <w:r>
        <w:rPr>
          <w:rFonts w:hint="eastAsia" w:ascii="宋体" w:hAnsi="宋体" w:cs="宋体"/>
          <w:szCs w:val="21"/>
        </w:rPr>
        <w:t xml:space="preserve">。  </w:t>
      </w:r>
      <w:r/>
    </w:p>
    <w:p>
      <w:pPr>
        <w:ind w:firstLine="315"/>
        <w:spacing w:line="332" w:lineRule="auto"/>
        <w:rPr>
          <w:rFonts w:ascii="宋体" w:hAnsi="宋体" w:cs="宋体"/>
          <w:szCs w:val="21"/>
        </w:rPr>
      </w:pPr>
      <w:r>
        <w:rPr>
          <w:rFonts w:hint="eastAsia" w:ascii="宋体" w:hAnsi="宋体" w:cs="宋体"/>
          <w:szCs w:val="21"/>
        </w:rPr>
        <w:t xml:space="preserve">2.5 提交报告</w:t>
      </w:r>
      <w:r/>
    </w:p>
    <w:p>
      <w:pPr>
        <w:ind w:firstLine="420"/>
        <w:spacing w:line="332" w:lineRule="auto"/>
        <w:rPr>
          <w:rFonts w:ascii="宋体" w:hAnsi="宋体" w:cs="宋体"/>
          <w:szCs w:val="21"/>
          <w:u w:val="single"/>
        </w:rPr>
      </w:pPr>
      <w:r>
        <w:rPr>
          <w:rFonts w:hint="eastAsia" w:ascii="宋体" w:hAnsi="宋体" w:cs="宋体"/>
          <w:szCs w:val="21"/>
        </w:rPr>
        <w:t xml:space="preserve">监理人应提交报告的种类(包括监理规划、监理月报及约定的专项报告)、时间和份数：</w:t>
      </w:r>
      <w:r>
        <w:rPr>
          <w:rFonts w:hint="eastAsia" w:ascii="宋体" w:hAnsi="宋体"/>
          <w:szCs w:val="21"/>
          <w:u w:val="single"/>
        </w:rPr>
        <w:t xml:space="preserve">工地第一次会议前提供一份监理规划，每月28日前向委托人提交一份监理月报</w:t>
      </w:r>
      <w:r>
        <w:rPr>
          <w:rFonts w:hint="eastAsia" w:ascii="宋体" w:hAnsi="宋体" w:cs="宋体"/>
          <w:szCs w:val="21"/>
        </w:rPr>
        <w:t xml:space="preserve">。</w:t>
      </w:r>
      <w:r/>
    </w:p>
    <w:p>
      <w:pPr>
        <w:ind w:firstLine="210"/>
        <w:spacing w:line="332" w:lineRule="auto"/>
        <w:rPr>
          <w:rFonts w:ascii="宋体" w:hAnsi="宋体" w:cs="宋体"/>
          <w:szCs w:val="21"/>
        </w:rPr>
      </w:pPr>
      <w:r>
        <w:rPr>
          <w:rFonts w:hint="eastAsia" w:ascii="宋体" w:hAnsi="宋体" w:cs="宋体"/>
          <w:szCs w:val="21"/>
        </w:rPr>
        <w:t xml:space="preserve"> 2.7 使用委托人的财产</w:t>
      </w:r>
      <w:r/>
    </w:p>
    <w:p>
      <w:pPr>
        <w:spacing w:line="332" w:lineRule="auto"/>
        <w:rPr>
          <w:rFonts w:ascii="宋体" w:hAnsi="宋体" w:cs="宋体"/>
          <w:szCs w:val="21"/>
        </w:rPr>
      </w:pPr>
      <w:r>
        <w:rPr>
          <w:rFonts w:hint="eastAsia" w:ascii="宋体" w:hAnsi="宋体" w:cs="宋体"/>
          <w:szCs w:val="21"/>
        </w:rPr>
        <w:t xml:space="preserve">     附录B中由委托人无偿提供的房屋、设备的所有权属于：</w:t>
      </w:r>
      <w:r>
        <w:rPr>
          <w:rFonts w:hint="eastAsia" w:ascii="宋体" w:hAnsi="宋体"/>
          <w:szCs w:val="21"/>
          <w:u w:val="single"/>
        </w:rPr>
        <w:t xml:space="preserve">委托人</w:t>
      </w:r>
      <w:r>
        <w:rPr>
          <w:rFonts w:hint="eastAsia" w:ascii="宋体" w:hAnsi="宋体" w:cs="宋体"/>
          <w:szCs w:val="21"/>
        </w:rPr>
        <w:t xml:space="preserve">。</w:t>
      </w:r>
      <w:r/>
    </w:p>
    <w:p>
      <w:pPr>
        <w:ind w:firstLine="420"/>
        <w:spacing w:line="332" w:lineRule="auto"/>
        <w:rPr>
          <w:rFonts w:ascii="宋体" w:hAnsi="宋体" w:cs="宋体"/>
          <w:szCs w:val="21"/>
        </w:rPr>
      </w:pPr>
      <w:r>
        <w:rPr>
          <w:rFonts w:hint="eastAsia" w:ascii="宋体" w:hAnsi="宋体" w:cs="宋体"/>
          <w:szCs w:val="21"/>
        </w:rPr>
        <w:t xml:space="preserve">监理人应在本合同终止后</w:t>
      </w:r>
      <w:r>
        <w:rPr>
          <w:rFonts w:hint="eastAsia" w:ascii="宋体" w:hAnsi="宋体" w:cs="宋体"/>
          <w:szCs w:val="21"/>
          <w:u w:val="single"/>
        </w:rPr>
        <w:t xml:space="preserve">  14  </w:t>
      </w:r>
      <w:r>
        <w:rPr>
          <w:rFonts w:hint="eastAsia" w:ascii="宋体" w:hAnsi="宋体" w:cs="宋体"/>
          <w:szCs w:val="21"/>
        </w:rPr>
        <w:t xml:space="preserve">天内移交委托人无偿提供的房屋、设备，移交方式为：</w:t>
      </w:r>
      <w:r>
        <w:rPr>
          <w:rFonts w:hint="eastAsia" w:ascii="宋体" w:hAnsi="宋体"/>
          <w:szCs w:val="21"/>
          <w:u w:val="single"/>
        </w:rPr>
        <w:t xml:space="preserve">按附录13-4清单明细现场清点移交</w:t>
      </w:r>
      <w:r>
        <w:rPr>
          <w:rFonts w:hint="eastAsia" w:ascii="宋体" w:hAnsi="宋体" w:cs="宋体"/>
          <w:szCs w:val="21"/>
        </w:rPr>
        <w:t xml:space="preserve">。</w:t>
      </w:r>
      <w:r/>
    </w:p>
    <w:p>
      <w:pPr>
        <w:pStyle w:val="654"/>
        <w:spacing w:line="332" w:lineRule="auto"/>
        <w:rPr>
          <w:lang w:eastAsia="zh-CN"/>
        </w:rPr>
      </w:pPr>
      <w:r/>
      <w:bookmarkStart w:id="117" w:name="_Toc130337486"/>
      <w:r/>
      <w:bookmarkStart w:id="118" w:name="_Toc10452"/>
      <w:r/>
      <w:bookmarkStart w:id="119" w:name="_Toc93937501"/>
      <w:r/>
      <w:bookmarkStart w:id="120" w:name="_Toc85017173"/>
      <w:r/>
      <w:bookmarkStart w:id="121" w:name="_Toc103533868"/>
      <w:r>
        <w:rPr>
          <w:rFonts w:hint="eastAsia"/>
          <w:lang w:eastAsia="zh-CN"/>
        </w:rPr>
        <w:t xml:space="preserve">3. 委托人义务</w:t>
      </w:r>
      <w:bookmarkEnd w:id="117"/>
      <w:r/>
      <w:bookmarkEnd w:id="118"/>
      <w:r/>
      <w:bookmarkEnd w:id="119"/>
      <w:r/>
      <w:bookmarkEnd w:id="120"/>
      <w:r/>
      <w:bookmarkEnd w:id="121"/>
      <w:r/>
      <w:r/>
    </w:p>
    <w:p>
      <w:pPr>
        <w:spacing w:line="332" w:lineRule="auto"/>
        <w:rPr>
          <w:rFonts w:ascii="宋体" w:hAnsi="宋体" w:cs="宋体"/>
          <w:szCs w:val="21"/>
        </w:rPr>
      </w:pPr>
      <w:r>
        <w:rPr>
          <w:rFonts w:hint="eastAsia" w:ascii="宋体" w:hAnsi="宋体" w:cs="宋体"/>
          <w:szCs w:val="21"/>
        </w:rPr>
        <w:t xml:space="preserve">  3.4 委托人代表</w:t>
      </w:r>
      <w:r/>
    </w:p>
    <w:p>
      <w:pPr>
        <w:ind w:firstLine="420"/>
        <w:spacing w:line="332" w:lineRule="auto"/>
        <w:rPr>
          <w:rFonts w:ascii="宋体" w:hAnsi="宋体" w:cs="宋体"/>
          <w:szCs w:val="21"/>
          <w:u w:val="single"/>
        </w:rPr>
      </w:pPr>
      <w:r>
        <w:rPr>
          <w:rFonts w:hint="eastAsia" w:ascii="宋体" w:hAnsi="宋体" w:cs="宋体"/>
          <w:szCs w:val="21"/>
        </w:rPr>
        <w:t xml:space="preserve">委托人代表为：。</w:t>
      </w:r>
      <w:r/>
    </w:p>
    <w:p>
      <w:pPr>
        <w:ind w:firstLine="206"/>
        <w:spacing w:line="332" w:lineRule="auto"/>
        <w:rPr>
          <w:rFonts w:ascii="宋体" w:hAnsi="宋体" w:cs="宋体"/>
          <w:szCs w:val="21"/>
        </w:rPr>
      </w:pPr>
      <w:r>
        <w:rPr>
          <w:rFonts w:hint="eastAsia" w:ascii="宋体" w:hAnsi="宋体" w:cs="宋体"/>
          <w:szCs w:val="21"/>
        </w:rPr>
        <w:t xml:space="preserve">3.6 答复</w:t>
      </w:r>
      <w:r/>
    </w:p>
    <w:p>
      <w:pPr>
        <w:ind w:firstLine="420"/>
        <w:spacing w:line="332" w:lineRule="auto"/>
        <w:rPr>
          <w:rFonts w:ascii="宋体" w:hAnsi="宋体" w:cs="宋体"/>
          <w:szCs w:val="21"/>
        </w:rPr>
      </w:pPr>
      <w:r>
        <w:rPr>
          <w:rFonts w:hint="eastAsia" w:ascii="宋体" w:hAnsi="宋体" w:cs="宋体"/>
          <w:szCs w:val="21"/>
        </w:rPr>
        <w:t xml:space="preserve">委托人同意在</w:t>
      </w:r>
      <w:r>
        <w:rPr>
          <w:rFonts w:hint="eastAsia" w:ascii="宋体" w:hAnsi="宋体" w:cs="宋体"/>
          <w:szCs w:val="21"/>
          <w:u w:val="single"/>
        </w:rPr>
        <w:t xml:space="preserve">  3  </w:t>
      </w:r>
      <w:r>
        <w:rPr>
          <w:rFonts w:hint="eastAsia" w:ascii="宋体" w:hAnsi="宋体" w:cs="宋体"/>
          <w:szCs w:val="21"/>
        </w:rPr>
        <w:t xml:space="preserve">天内，对监理人书面提交并要求做出决定的事宜给予书面答复。</w:t>
      </w:r>
      <w:r/>
    </w:p>
    <w:p>
      <w:pPr>
        <w:pStyle w:val="654"/>
        <w:spacing w:line="332" w:lineRule="auto"/>
        <w:rPr>
          <w:lang w:eastAsia="zh-CN"/>
        </w:rPr>
      </w:pPr>
      <w:r/>
      <w:bookmarkStart w:id="122" w:name="_Toc1745"/>
      <w:r/>
      <w:bookmarkStart w:id="123" w:name="_Toc103533869"/>
      <w:r/>
      <w:bookmarkStart w:id="124" w:name="_Toc85017174"/>
      <w:r/>
      <w:bookmarkStart w:id="125" w:name="_Toc93937502"/>
      <w:r/>
      <w:bookmarkStart w:id="126" w:name="_Toc130337487"/>
      <w:r>
        <w:rPr>
          <w:rFonts w:hint="eastAsia"/>
          <w:lang w:eastAsia="zh-CN"/>
        </w:rPr>
        <w:t xml:space="preserve">4. 违约责任</w:t>
      </w:r>
      <w:bookmarkEnd w:id="122"/>
      <w:r/>
      <w:bookmarkEnd w:id="123"/>
      <w:r/>
      <w:bookmarkEnd w:id="124"/>
      <w:r/>
      <w:bookmarkEnd w:id="125"/>
      <w:r/>
      <w:bookmarkEnd w:id="126"/>
      <w:r/>
      <w:r/>
    </w:p>
    <w:p>
      <w:pPr>
        <w:ind w:left="210"/>
        <w:spacing w:line="332" w:lineRule="auto"/>
        <w:rPr>
          <w:rFonts w:ascii="宋体" w:hAnsi="宋体" w:cs="宋体"/>
          <w:szCs w:val="21"/>
        </w:rPr>
      </w:pPr>
      <w:r>
        <w:rPr>
          <w:rFonts w:hint="eastAsia" w:ascii="宋体" w:hAnsi="宋体" w:cs="宋体"/>
          <w:szCs w:val="21"/>
        </w:rPr>
        <w:t xml:space="preserve">4.1 监理人的违约责任</w:t>
      </w:r>
      <w:r/>
    </w:p>
    <w:p>
      <w:pPr>
        <w:ind w:firstLine="420"/>
        <w:spacing w:line="332" w:lineRule="auto"/>
        <w:rPr>
          <w:rFonts w:ascii="宋体" w:hAnsi="宋体" w:cs="宋体"/>
          <w:szCs w:val="21"/>
        </w:rPr>
      </w:pPr>
      <w:r>
        <w:rPr>
          <w:rFonts w:hint="eastAsia" w:ascii="宋体" w:hAnsi="宋体" w:cs="宋体"/>
          <w:szCs w:val="21"/>
        </w:rPr>
        <w:t xml:space="preserve">4.1.1监理人赔偿金额按下列方法确定：</w:t>
      </w:r>
      <w:r/>
    </w:p>
    <w:p>
      <w:pPr>
        <w:ind w:firstLine="420"/>
        <w:spacing w:line="332" w:lineRule="auto"/>
        <w:rPr>
          <w:rFonts w:ascii="宋体" w:hAnsi="宋体" w:cs="宋体"/>
          <w:szCs w:val="21"/>
        </w:rPr>
      </w:pPr>
      <w:r>
        <w:rPr>
          <w:rFonts w:hint="eastAsia" w:ascii="宋体" w:hAnsi="宋体" w:cs="宋体"/>
          <w:szCs w:val="21"/>
        </w:rPr>
        <w:t xml:space="preserve">赔偿金＝直接经济损失×正常工作酬金÷工程概算投资额（或建筑安装工程费）</w:t>
      </w:r>
      <w:r/>
    </w:p>
    <w:p>
      <w:pPr>
        <w:ind w:firstLine="210"/>
        <w:spacing w:line="332" w:lineRule="auto"/>
        <w:rPr>
          <w:rFonts w:ascii="宋体" w:hAnsi="宋体" w:cs="宋体"/>
          <w:szCs w:val="21"/>
        </w:rPr>
      </w:pPr>
      <w:r>
        <w:rPr>
          <w:rFonts w:hint="eastAsia" w:ascii="宋体" w:hAnsi="宋体" w:cs="宋体"/>
          <w:szCs w:val="21"/>
        </w:rPr>
        <w:t xml:space="preserve">4.2 委托人的违约责任</w:t>
      </w:r>
      <w:r/>
    </w:p>
    <w:p>
      <w:pPr>
        <w:ind w:firstLine="420"/>
        <w:spacing w:line="332" w:lineRule="auto"/>
        <w:rPr>
          <w:rFonts w:ascii="宋体" w:hAnsi="宋体" w:cs="宋体"/>
          <w:szCs w:val="21"/>
        </w:rPr>
      </w:pPr>
      <w:r>
        <w:rPr>
          <w:rFonts w:hint="eastAsia" w:ascii="宋体" w:hAnsi="宋体" w:cs="宋体"/>
          <w:szCs w:val="21"/>
        </w:rPr>
        <w:t xml:space="preserve">4.2.3 委托人逾期付款利息按下列方法确定：</w:t>
      </w:r>
      <w:r/>
    </w:p>
    <w:p>
      <w:pPr>
        <w:ind w:firstLine="420"/>
        <w:spacing w:line="332" w:lineRule="auto"/>
        <w:rPr>
          <w:rFonts w:ascii="宋体" w:hAnsi="宋体" w:cs="宋体"/>
          <w:szCs w:val="21"/>
        </w:rPr>
      </w:pPr>
      <w:r>
        <w:rPr>
          <w:rFonts w:hint="eastAsia" w:ascii="宋体" w:hAnsi="宋体" w:cs="宋体"/>
          <w:szCs w:val="21"/>
        </w:rPr>
        <w:t xml:space="preserve">逾期付款利息＝当期应付款总额×银行同期贷款利率×拖延支付天数</w:t>
      </w:r>
      <w:r/>
    </w:p>
    <w:p>
      <w:pPr>
        <w:pStyle w:val="654"/>
        <w:spacing w:line="332" w:lineRule="auto"/>
        <w:rPr>
          <w:lang w:eastAsia="zh-CN"/>
        </w:rPr>
      </w:pPr>
      <w:r/>
      <w:bookmarkStart w:id="127" w:name="_Toc103533870"/>
      <w:r/>
      <w:bookmarkStart w:id="128" w:name="_Toc130337488"/>
      <w:r/>
      <w:bookmarkStart w:id="129" w:name="_Toc93937503"/>
      <w:r/>
      <w:bookmarkStart w:id="130" w:name="_Toc4557"/>
      <w:r/>
      <w:bookmarkStart w:id="131" w:name="_Toc85017175"/>
      <w:r>
        <w:rPr>
          <w:rFonts w:hint="eastAsia"/>
          <w:lang w:eastAsia="zh-CN"/>
        </w:rPr>
        <w:t xml:space="preserve">5. 支付</w:t>
      </w:r>
      <w:bookmarkEnd w:id="127"/>
      <w:r/>
      <w:bookmarkEnd w:id="128"/>
      <w:r/>
      <w:bookmarkEnd w:id="129"/>
      <w:r/>
      <w:bookmarkEnd w:id="130"/>
      <w:r/>
      <w:bookmarkEnd w:id="131"/>
      <w:r/>
      <w:r/>
    </w:p>
    <w:p>
      <w:pPr>
        <w:ind w:firstLine="210"/>
        <w:spacing w:line="332" w:lineRule="auto"/>
        <w:rPr>
          <w:rFonts w:ascii="宋体" w:hAnsi="宋体" w:cs="宋体"/>
          <w:bCs/>
          <w:szCs w:val="21"/>
        </w:rPr>
      </w:pPr>
      <w:r>
        <w:rPr>
          <w:rFonts w:hint="eastAsia" w:ascii="宋体" w:hAnsi="宋体" w:cs="宋体"/>
          <w:szCs w:val="21"/>
        </w:rPr>
        <w:t xml:space="preserve">5.1 </w:t>
      </w:r>
      <w:r>
        <w:rPr>
          <w:rFonts w:hint="eastAsia" w:ascii="宋体" w:hAnsi="宋体" w:cs="宋体"/>
          <w:bCs/>
          <w:szCs w:val="21"/>
        </w:rPr>
        <w:t xml:space="preserve">支付货币</w:t>
      </w:r>
      <w:r/>
    </w:p>
    <w:p>
      <w:pPr>
        <w:ind w:firstLine="420"/>
        <w:spacing w:line="332" w:lineRule="auto"/>
        <w:rPr>
          <w:rFonts w:hint="eastAsia" w:ascii="宋体" w:hAnsi="宋体" w:cs="宋体"/>
          <w:szCs w:val="21"/>
        </w:rPr>
      </w:pPr>
      <w:r>
        <w:rPr>
          <w:rFonts w:hint="eastAsia" w:ascii="宋体" w:hAnsi="宋体" w:cs="宋体"/>
          <w:szCs w:val="21"/>
        </w:rPr>
        <w:t xml:space="preserve">币种为：</w:t>
      </w:r>
      <w:r>
        <w:rPr>
          <w:rFonts w:hint="eastAsia" w:ascii="宋体" w:hAnsi="宋体" w:cs="宋体"/>
          <w:szCs w:val="21"/>
          <w:u w:val="single"/>
        </w:rPr>
        <w:t xml:space="preserve"> 人民币  </w:t>
      </w:r>
      <w:r>
        <w:rPr>
          <w:rFonts w:hint="eastAsia" w:ascii="宋体" w:hAnsi="宋体" w:cs="宋体"/>
          <w:szCs w:val="21"/>
        </w:rPr>
        <w:t xml:space="preserve">，比例为：，汇率为：。 </w:t>
      </w:r>
      <w:r/>
    </w:p>
    <w:p>
      <w:pPr>
        <w:ind w:firstLine="210"/>
        <w:spacing w:line="332" w:lineRule="auto"/>
        <w:rPr>
          <w:rFonts w:hint="eastAsia" w:ascii="宋体" w:hAnsi="宋体" w:cs="宋体"/>
          <w:szCs w:val="21"/>
          <w:highlight w:val="none"/>
        </w:rPr>
      </w:pPr>
      <w:r>
        <w:rPr>
          <w:rFonts w:hint="eastAsia" w:ascii="宋体" w:hAnsi="宋体" w:cs="宋体"/>
          <w:szCs w:val="21"/>
          <w:highlight w:val="none"/>
        </w:rPr>
        <w:t xml:space="preserve">5.2支付方式</w:t>
      </w:r>
      <w:r/>
    </w:p>
    <w:p>
      <w:pPr>
        <w:ind w:firstLine="420"/>
        <w:spacing w:line="332" w:lineRule="auto"/>
        <w:rPr>
          <w:rFonts w:ascii="宋体" w:hAnsi="宋体" w:cs="宋体"/>
          <w:szCs w:val="21"/>
        </w:rPr>
      </w:pPr>
      <w:r>
        <w:rPr>
          <w:rFonts w:hint="eastAsia" w:ascii="宋体" w:hAnsi="宋体"/>
          <w:szCs w:val="21"/>
          <w:highlight w:val="none"/>
        </w:rPr>
        <w:t xml:space="preserve">合同签订进场后预付合同价的10%，2026年末付至合同价的30%</w:t>
      </w:r>
      <w:r>
        <w:rPr>
          <w:rFonts w:hint="eastAsia" w:ascii="宋体" w:hAnsi="宋体" w:cs="宋体"/>
          <w:bCs/>
          <w:highlight w:val="none"/>
        </w:rPr>
        <w:t xml:space="preserve">，</w:t>
      </w:r>
      <w:r>
        <w:rPr>
          <w:rFonts w:hint="eastAsia" w:ascii="宋体" w:hAnsi="宋体"/>
          <w:szCs w:val="21"/>
          <w:highlight w:val="none"/>
        </w:rPr>
        <w:t xml:space="preserve">2027年末付至合同价的60%</w:t>
      </w:r>
      <w:r>
        <w:rPr>
          <w:rFonts w:hint="eastAsia" w:ascii="宋体" w:hAnsi="宋体" w:cs="宋体"/>
          <w:bCs/>
          <w:highlight w:val="none"/>
        </w:rPr>
        <w:t xml:space="preserve">，</w:t>
      </w:r>
      <w:r>
        <w:rPr>
          <w:rFonts w:hint="eastAsia" w:ascii="宋体" w:hAnsi="宋体"/>
          <w:szCs w:val="21"/>
          <w:highlight w:val="none"/>
        </w:rPr>
        <w:t xml:space="preserve">余款于服务期满后一次性结清</w:t>
      </w:r>
      <w:r>
        <w:rPr>
          <w:rFonts w:ascii="宋体" w:hAnsi="宋体"/>
          <w:szCs w:val="21"/>
          <w:highlight w:val="none"/>
        </w:rPr>
        <w:t xml:space="preserve">。</w:t>
      </w:r>
      <w:r/>
    </w:p>
    <w:p>
      <w:pPr>
        <w:ind w:firstLine="210"/>
        <w:spacing w:line="332" w:lineRule="auto"/>
        <w:rPr>
          <w:rFonts w:ascii="宋体" w:hAnsi="宋体" w:cs="宋体"/>
          <w:szCs w:val="21"/>
        </w:rPr>
      </w:pPr>
      <w:r>
        <w:rPr>
          <w:rFonts w:hint="eastAsia" w:ascii="宋体" w:hAnsi="宋体" w:cs="宋体"/>
          <w:szCs w:val="21"/>
        </w:rPr>
        <w:t xml:space="preserve">5.3 支付酬金</w:t>
      </w:r>
      <w:r/>
    </w:p>
    <w:p>
      <w:pPr>
        <w:ind w:firstLine="420"/>
        <w:spacing w:line="332" w:lineRule="auto"/>
        <w:rPr>
          <w:rFonts w:ascii="宋体" w:hAnsi="宋体" w:cs="宋体"/>
        </w:rPr>
      </w:pPr>
      <w:r>
        <w:rPr>
          <w:rFonts w:hint="eastAsia" w:ascii="宋体" w:hAnsi="宋体"/>
          <w:szCs w:val="21"/>
        </w:rPr>
        <w:t xml:space="preserve">监理费结算价：</w:t>
      </w:r>
      <w:r>
        <w:rPr>
          <w:rFonts w:hint="eastAsia" w:ascii="宋体" w:hAnsi="宋体" w:cs="宋体"/>
        </w:rPr>
        <w:t xml:space="preserve">即中标价。</w:t>
      </w:r>
      <w:r/>
    </w:p>
    <w:p>
      <w:pPr>
        <w:pStyle w:val="654"/>
        <w:spacing w:line="332" w:lineRule="auto"/>
        <w:rPr>
          <w:lang w:eastAsia="zh-CN"/>
        </w:rPr>
      </w:pPr>
      <w:r/>
      <w:bookmarkStart w:id="132" w:name="_Toc103533871"/>
      <w:r/>
      <w:bookmarkStart w:id="133" w:name="_Toc16304"/>
      <w:r/>
      <w:bookmarkStart w:id="134" w:name="_Toc85017176"/>
      <w:r/>
      <w:bookmarkStart w:id="135" w:name="_Toc130337489"/>
      <w:r/>
      <w:bookmarkStart w:id="136" w:name="_Toc93937504"/>
      <w:r>
        <w:rPr>
          <w:rFonts w:hint="eastAsia"/>
          <w:lang w:eastAsia="zh-CN"/>
        </w:rPr>
        <w:t xml:space="preserve">6. 合同生效、变更、暂停、解除与终止</w:t>
      </w:r>
      <w:bookmarkEnd w:id="132"/>
      <w:r/>
      <w:bookmarkEnd w:id="133"/>
      <w:r/>
      <w:bookmarkEnd w:id="134"/>
      <w:r/>
      <w:bookmarkEnd w:id="135"/>
      <w:r/>
      <w:bookmarkEnd w:id="136"/>
      <w:r/>
      <w:r/>
    </w:p>
    <w:p>
      <w:pPr>
        <w:ind w:firstLine="210"/>
        <w:spacing w:line="332" w:lineRule="auto"/>
        <w:rPr>
          <w:rFonts w:ascii="宋体" w:hAnsi="宋体" w:cs="宋体"/>
          <w:szCs w:val="21"/>
        </w:rPr>
      </w:pPr>
      <w:r>
        <w:rPr>
          <w:rFonts w:hint="eastAsia" w:ascii="宋体" w:hAnsi="宋体" w:cs="宋体"/>
          <w:szCs w:val="21"/>
        </w:rPr>
        <w:t xml:space="preserve">6.1 生效</w:t>
      </w:r>
      <w:r/>
    </w:p>
    <w:p>
      <w:pPr>
        <w:ind w:firstLine="480"/>
        <w:spacing w:line="332" w:lineRule="auto"/>
        <w:rPr>
          <w:rFonts w:ascii="宋体" w:hAnsi="宋体" w:cs="宋体"/>
          <w:szCs w:val="21"/>
        </w:rPr>
      </w:pPr>
      <w:r>
        <w:rPr>
          <w:rFonts w:hint="eastAsia" w:ascii="宋体" w:hAnsi="宋体" w:cs="宋体"/>
          <w:szCs w:val="21"/>
        </w:rPr>
        <w:t xml:space="preserve">本合同生效条件：</w:t>
      </w:r>
      <w:r>
        <w:rPr>
          <w:rFonts w:hint="eastAsia" w:ascii="宋体" w:hAnsi="宋体"/>
          <w:szCs w:val="21"/>
          <w:u w:val="single"/>
        </w:rPr>
        <w:t xml:space="preserve">双方签字盖章后生效</w:t>
      </w:r>
      <w:r>
        <w:rPr>
          <w:rFonts w:hint="eastAsia" w:ascii="宋体" w:hAnsi="宋体" w:cs="宋体"/>
          <w:szCs w:val="21"/>
        </w:rPr>
        <w:t xml:space="preserve">。</w:t>
      </w:r>
      <w:r/>
    </w:p>
    <w:p>
      <w:pPr>
        <w:ind w:firstLine="206"/>
        <w:spacing w:line="332" w:lineRule="auto"/>
        <w:rPr>
          <w:rFonts w:ascii="宋体" w:hAnsi="宋体" w:cs="宋体"/>
          <w:szCs w:val="21"/>
        </w:rPr>
      </w:pPr>
      <w:r>
        <w:rPr>
          <w:rFonts w:hint="eastAsia" w:ascii="宋体" w:hAnsi="宋体" w:cs="宋体"/>
          <w:szCs w:val="21"/>
        </w:rPr>
        <w:t xml:space="preserve">6.2 变更</w:t>
      </w:r>
      <w:r/>
    </w:p>
    <w:p>
      <w:pPr>
        <w:ind w:firstLine="420"/>
        <w:spacing w:line="332" w:lineRule="auto"/>
        <w:rPr>
          <w:rFonts w:ascii="宋体" w:hAnsi="宋体" w:cs="宋体"/>
          <w:szCs w:val="21"/>
        </w:rPr>
      </w:pPr>
      <w:r>
        <w:rPr>
          <w:rFonts w:hint="eastAsia" w:ascii="宋体" w:hAnsi="宋体" w:cs="宋体"/>
          <w:szCs w:val="21"/>
        </w:rPr>
        <w:t xml:space="preserve">6.2.2 除不可抗力外， 因非监理人原因导致本合同期限延长时，附加工作酬金按下列方法确定：</w:t>
      </w:r>
      <w:r/>
    </w:p>
    <w:p>
      <w:pPr>
        <w:ind w:firstLine="420"/>
        <w:spacing w:line="332" w:lineRule="auto"/>
        <w:rPr>
          <w:rFonts w:ascii="宋体" w:hAnsi="宋体" w:cs="宋体"/>
          <w:szCs w:val="21"/>
        </w:rPr>
      </w:pPr>
      <w:r>
        <w:rPr>
          <w:rFonts w:hint="eastAsia" w:ascii="宋体" w:hAnsi="宋体" w:cs="宋体"/>
          <w:szCs w:val="21"/>
        </w:rPr>
        <w:t xml:space="preserve">附加工作酬金=本合同期限延长时间（天）×正常工作酬金÷协议书约定的监理与相关服务期限（天）</w:t>
      </w:r>
      <w:r/>
    </w:p>
    <w:p>
      <w:pPr>
        <w:ind w:firstLine="420"/>
        <w:spacing w:line="332" w:lineRule="auto"/>
        <w:rPr>
          <w:rFonts w:ascii="宋体" w:hAnsi="宋体" w:cs="宋体"/>
          <w:szCs w:val="21"/>
        </w:rPr>
      </w:pPr>
      <w:r>
        <w:rPr>
          <w:rFonts w:hint="eastAsia" w:ascii="宋体" w:hAnsi="宋体" w:cs="宋体"/>
          <w:szCs w:val="21"/>
        </w:rPr>
        <w:t xml:space="preserve">6.2.3附加工作酬金按下列方法确定：</w:t>
      </w:r>
      <w:r>
        <w:rPr>
          <w:rFonts w:hint="eastAsia" w:ascii="宋体" w:hAnsi="宋体"/>
          <w:szCs w:val="21"/>
          <w:u w:val="single"/>
        </w:rPr>
        <w:t xml:space="preserve">本项目不计附加工作酬金  </w:t>
      </w:r>
      <w:r/>
    </w:p>
    <w:p>
      <w:pPr>
        <w:ind w:firstLine="420"/>
        <w:spacing w:line="332" w:lineRule="auto"/>
        <w:rPr>
          <w:rFonts w:ascii="宋体" w:hAnsi="宋体" w:cs="宋体"/>
          <w:szCs w:val="21"/>
        </w:rPr>
      </w:pPr>
      <w:r>
        <w:rPr>
          <w:rFonts w:hint="eastAsia" w:ascii="宋体" w:hAnsi="宋体" w:cs="宋体"/>
          <w:szCs w:val="21"/>
        </w:rPr>
        <w:t xml:space="preserve">附加工作酬金=善后工作及恢复服务的准备工作时间（天）×正常工作酬金÷协议书约定的监理与相关服务期限（天）</w:t>
      </w:r>
      <w:r/>
    </w:p>
    <w:p>
      <w:pPr>
        <w:ind w:firstLine="420"/>
        <w:spacing w:line="332" w:lineRule="auto"/>
        <w:rPr>
          <w:rFonts w:ascii="宋体" w:hAnsi="宋体" w:cs="宋体"/>
          <w:szCs w:val="21"/>
        </w:rPr>
      </w:pPr>
      <w:r>
        <w:rPr>
          <w:rFonts w:hint="eastAsia" w:ascii="宋体" w:hAnsi="宋体" w:cs="宋体"/>
          <w:szCs w:val="21"/>
        </w:rPr>
        <w:t xml:space="preserve">6.2.5 正常工作酬金增加额按下列方法确定：</w:t>
      </w:r>
      <w:r>
        <w:rPr>
          <w:rFonts w:hint="eastAsia" w:ascii="宋体" w:hAnsi="宋体"/>
          <w:szCs w:val="21"/>
          <w:u w:val="single"/>
        </w:rPr>
        <w:t xml:space="preserve"> 本项目不计正常工作酬金增加额  </w:t>
      </w:r>
      <w:r/>
    </w:p>
    <w:p>
      <w:pPr>
        <w:ind w:firstLine="480"/>
        <w:spacing w:line="332" w:lineRule="auto"/>
        <w:rPr>
          <w:rFonts w:ascii="宋体" w:hAnsi="宋体" w:cs="宋体"/>
          <w:szCs w:val="21"/>
        </w:rPr>
      </w:pPr>
      <w:r>
        <w:rPr>
          <w:rFonts w:hint="eastAsia" w:ascii="宋体" w:hAnsi="宋体" w:cs="宋体"/>
          <w:szCs w:val="21"/>
        </w:rPr>
        <w:t xml:space="preserve">正常工作酬金增加额=工程投资额或建筑安装工程费增加额×正常工作酬金÷工程概算投资额（或建筑安装工程费）</w:t>
      </w:r>
      <w:r/>
    </w:p>
    <w:p>
      <w:pPr>
        <w:ind w:firstLine="420"/>
        <w:spacing w:line="332" w:lineRule="auto"/>
        <w:rPr>
          <w:rFonts w:ascii="宋体" w:hAnsi="宋体" w:cs="宋体"/>
          <w:szCs w:val="21"/>
        </w:rPr>
      </w:pPr>
      <w:r>
        <w:rPr>
          <w:rFonts w:hint="eastAsia" w:ascii="宋体" w:hAnsi="宋体" w:cs="宋体"/>
          <w:szCs w:val="21"/>
        </w:rPr>
        <w:t xml:space="preserve">6.2.6 因工程规模、监理范围的变化导致监理人的正常工作量减少时，按减少工作量的比例从协议书约定的正常工作酬金中扣减相同比例的酬金。</w:t>
      </w:r>
      <w:r/>
    </w:p>
    <w:p>
      <w:pPr>
        <w:pStyle w:val="654"/>
        <w:spacing w:line="332" w:lineRule="auto"/>
        <w:rPr>
          <w:lang w:eastAsia="zh-CN"/>
        </w:rPr>
      </w:pPr>
      <w:r/>
      <w:bookmarkStart w:id="137" w:name="_Toc20600"/>
      <w:r/>
      <w:bookmarkStart w:id="138" w:name="_Toc130337490"/>
      <w:r/>
      <w:bookmarkStart w:id="139" w:name="_Toc103533872"/>
      <w:r/>
      <w:bookmarkStart w:id="140" w:name="_Toc93937505"/>
      <w:r/>
      <w:bookmarkStart w:id="141" w:name="_Toc85017177"/>
      <w:r>
        <w:rPr>
          <w:rFonts w:hint="eastAsia"/>
          <w:lang w:eastAsia="zh-CN"/>
        </w:rPr>
        <w:t xml:space="preserve">7. 争议解决</w:t>
      </w:r>
      <w:bookmarkEnd w:id="137"/>
      <w:r/>
      <w:bookmarkEnd w:id="138"/>
      <w:r/>
      <w:bookmarkEnd w:id="139"/>
      <w:r/>
      <w:bookmarkEnd w:id="140"/>
      <w:r/>
      <w:bookmarkEnd w:id="141"/>
      <w:r/>
      <w:r/>
    </w:p>
    <w:p>
      <w:pPr>
        <w:ind w:firstLine="206"/>
        <w:spacing w:line="332" w:lineRule="auto"/>
        <w:rPr>
          <w:rFonts w:ascii="宋体" w:hAnsi="宋体" w:cs="宋体"/>
          <w:szCs w:val="21"/>
        </w:rPr>
      </w:pPr>
      <w:r>
        <w:rPr>
          <w:rFonts w:hint="eastAsia" w:ascii="宋体" w:hAnsi="宋体" w:cs="宋体"/>
          <w:szCs w:val="21"/>
        </w:rPr>
        <w:t xml:space="preserve">7.2 </w:t>
      </w:r>
      <w:r>
        <w:rPr>
          <w:rFonts w:hint="eastAsia" w:ascii="宋体" w:hAnsi="宋体" w:cs="宋体"/>
          <w:bCs/>
          <w:szCs w:val="21"/>
        </w:rPr>
        <w:t xml:space="preserve">调解</w:t>
      </w:r>
      <w:r/>
    </w:p>
    <w:p>
      <w:pPr>
        <w:ind w:firstLine="412"/>
        <w:spacing w:line="332" w:lineRule="auto"/>
        <w:rPr>
          <w:rFonts w:ascii="宋体" w:hAnsi="宋体" w:cs="宋体"/>
          <w:szCs w:val="21"/>
        </w:rPr>
      </w:pPr>
      <w:r>
        <w:rPr>
          <w:rFonts w:hint="eastAsia" w:ascii="宋体" w:hAnsi="宋体" w:cs="宋体"/>
          <w:szCs w:val="21"/>
        </w:rPr>
        <w:t xml:space="preserve">本合同争议进行调解时，可提交</w:t>
      </w:r>
      <w:r>
        <w:rPr>
          <w:rFonts w:hint="eastAsia" w:ascii="宋体" w:hAnsi="宋体"/>
          <w:szCs w:val="21"/>
          <w:u w:val="single"/>
        </w:rPr>
        <w:t xml:space="preserve">泰兴市建设行政主管部门 </w:t>
      </w:r>
      <w:r>
        <w:rPr>
          <w:rFonts w:hint="eastAsia" w:ascii="宋体" w:hAnsi="宋体" w:cs="宋体"/>
          <w:szCs w:val="21"/>
        </w:rPr>
        <w:t xml:space="preserve">进行调解。</w:t>
      </w:r>
      <w:r/>
    </w:p>
    <w:p>
      <w:pPr>
        <w:ind w:firstLine="206"/>
        <w:spacing w:line="332" w:lineRule="auto"/>
        <w:rPr>
          <w:rFonts w:ascii="宋体" w:hAnsi="宋体" w:cs="宋体"/>
          <w:szCs w:val="21"/>
        </w:rPr>
      </w:pPr>
      <w:r>
        <w:rPr>
          <w:rFonts w:hint="eastAsia" w:ascii="宋体" w:hAnsi="宋体" w:cs="宋体"/>
          <w:szCs w:val="21"/>
        </w:rPr>
        <w:t xml:space="preserve">7.3 </w:t>
      </w:r>
      <w:r>
        <w:rPr>
          <w:rFonts w:hint="eastAsia" w:ascii="宋体" w:hAnsi="宋体" w:cs="宋体"/>
          <w:bCs/>
          <w:szCs w:val="21"/>
        </w:rPr>
        <w:t xml:space="preserve">仲裁或诉讼</w:t>
      </w:r>
      <w:r/>
    </w:p>
    <w:p>
      <w:pPr>
        <w:ind w:firstLine="420"/>
        <w:spacing w:line="332" w:lineRule="auto"/>
        <w:rPr>
          <w:rFonts w:ascii="宋体" w:hAnsi="宋体" w:cs="宋体"/>
          <w:szCs w:val="21"/>
        </w:rPr>
      </w:pPr>
      <w:r>
        <w:rPr>
          <w:rFonts w:hint="eastAsia" w:ascii="宋体" w:hAnsi="宋体" w:cs="宋体"/>
          <w:szCs w:val="21"/>
        </w:rPr>
        <w:t xml:space="preserve">合同争议的最终解决方式为下列第</w:t>
      </w:r>
      <w:r>
        <w:rPr>
          <w:rFonts w:hint="eastAsia" w:ascii="宋体" w:hAnsi="宋体"/>
          <w:szCs w:val="21"/>
          <w:u w:val="single"/>
        </w:rPr>
        <w:t xml:space="preserve">（2）</w:t>
      </w:r>
      <w:r>
        <w:rPr>
          <w:rFonts w:hint="eastAsia" w:ascii="宋体" w:hAnsi="宋体" w:cs="宋体"/>
          <w:szCs w:val="21"/>
        </w:rPr>
        <w:t xml:space="preserve">种方式：</w:t>
      </w:r>
      <w:r/>
    </w:p>
    <w:p>
      <w:pPr>
        <w:ind w:firstLine="420"/>
        <w:spacing w:line="332" w:lineRule="auto"/>
        <w:rPr>
          <w:rFonts w:ascii="宋体" w:hAnsi="宋体" w:cs="宋体"/>
          <w:szCs w:val="21"/>
        </w:rPr>
      </w:pPr>
      <w:r>
        <w:rPr>
          <w:rFonts w:hint="eastAsia" w:ascii="宋体" w:hAnsi="宋体" w:cs="宋体"/>
          <w:szCs w:val="21"/>
        </w:rPr>
        <w:t xml:space="preserve">（1）提请</w:t>
      </w:r>
      <w:r>
        <w:rPr>
          <w:rFonts w:hint="eastAsia" w:ascii="宋体" w:hAnsi="宋体" w:cs="宋体"/>
          <w:szCs w:val="21"/>
          <w:u w:val="single"/>
        </w:rPr>
        <w:t xml:space="preserve">    /     </w:t>
      </w:r>
      <w:r>
        <w:rPr>
          <w:rFonts w:hint="eastAsia" w:ascii="宋体" w:hAnsi="宋体" w:cs="宋体"/>
          <w:szCs w:val="21"/>
        </w:rPr>
        <w:t xml:space="preserve">仲裁委员会进行仲裁。</w:t>
      </w:r>
      <w:r/>
    </w:p>
    <w:p>
      <w:pPr>
        <w:ind w:firstLine="420"/>
        <w:spacing w:line="332"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人民法院提起诉讼。</w:t>
      </w:r>
      <w:r/>
    </w:p>
    <w:p>
      <w:pPr>
        <w:pStyle w:val="654"/>
        <w:spacing w:line="332" w:lineRule="auto"/>
        <w:rPr>
          <w:lang w:eastAsia="zh-CN"/>
        </w:rPr>
      </w:pPr>
      <w:r/>
      <w:bookmarkStart w:id="142" w:name="_Toc85017178"/>
      <w:r/>
      <w:bookmarkStart w:id="143" w:name="_Toc130337491"/>
      <w:r/>
      <w:bookmarkStart w:id="144" w:name="_Toc31228"/>
      <w:r/>
      <w:bookmarkStart w:id="145" w:name="_Toc93937506"/>
      <w:r/>
      <w:bookmarkStart w:id="146" w:name="_Toc103533873"/>
      <w:r>
        <w:rPr>
          <w:rFonts w:hint="eastAsia"/>
          <w:lang w:eastAsia="zh-CN"/>
        </w:rPr>
        <w:t xml:space="preserve">8. 其他</w:t>
      </w:r>
      <w:bookmarkEnd w:id="142"/>
      <w:r/>
      <w:bookmarkEnd w:id="143"/>
      <w:r/>
      <w:bookmarkEnd w:id="144"/>
      <w:r/>
      <w:bookmarkEnd w:id="145"/>
      <w:r/>
      <w:bookmarkEnd w:id="146"/>
      <w:r/>
      <w:r/>
    </w:p>
    <w:p>
      <w:pPr>
        <w:spacing w:line="332" w:lineRule="auto"/>
        <w:rPr>
          <w:rFonts w:ascii="宋体" w:hAnsi="宋体" w:cs="宋体"/>
          <w:bCs/>
          <w:szCs w:val="21"/>
        </w:rPr>
      </w:pPr>
      <w:r>
        <w:rPr>
          <w:rFonts w:hint="eastAsia" w:ascii="宋体" w:hAnsi="宋体" w:cs="宋体"/>
          <w:bCs/>
          <w:szCs w:val="21"/>
        </w:rPr>
        <w:t xml:space="preserve">8.2 检测费用</w:t>
      </w:r>
      <w:r/>
    </w:p>
    <w:p>
      <w:pPr>
        <w:spacing w:line="332" w:lineRule="auto"/>
        <w:rPr>
          <w:rFonts w:ascii="宋体" w:hAnsi="宋体" w:cs="宋体"/>
          <w:bCs/>
          <w:szCs w:val="21"/>
        </w:rPr>
      </w:pPr>
      <w:r>
        <w:rPr>
          <w:rFonts w:hint="eastAsia" w:ascii="宋体" w:hAnsi="宋体" w:cs="宋体"/>
          <w:bCs/>
          <w:szCs w:val="21"/>
        </w:rPr>
        <w:t xml:space="preserve">    委托人应在检测工作完成后</w:t>
      </w:r>
      <w:r>
        <w:rPr>
          <w:rFonts w:hint="eastAsia" w:ascii="宋体" w:hAnsi="宋体" w:cs="宋体"/>
          <w:szCs w:val="21"/>
          <w:u w:val="single"/>
        </w:rPr>
        <w:t xml:space="preserve">  /   </w:t>
      </w:r>
      <w:r>
        <w:rPr>
          <w:rFonts w:hint="eastAsia" w:ascii="宋体" w:hAnsi="宋体" w:cs="宋体"/>
          <w:bCs/>
          <w:szCs w:val="21"/>
        </w:rPr>
        <w:t xml:space="preserve">天内支付检测费用。</w:t>
      </w:r>
      <w:r/>
    </w:p>
    <w:p>
      <w:pPr>
        <w:spacing w:line="332" w:lineRule="auto"/>
        <w:rPr>
          <w:rFonts w:ascii="宋体" w:hAnsi="宋体" w:cs="宋体"/>
          <w:bCs/>
          <w:szCs w:val="21"/>
        </w:rPr>
      </w:pPr>
      <w:r>
        <w:rPr>
          <w:rFonts w:hint="eastAsia" w:ascii="宋体" w:hAnsi="宋体" w:cs="宋体"/>
          <w:bCs/>
          <w:szCs w:val="21"/>
        </w:rPr>
        <w:t xml:space="preserve">  8.3 咨询费用</w:t>
      </w:r>
      <w:r/>
    </w:p>
    <w:p>
      <w:pPr>
        <w:spacing w:line="332" w:lineRule="auto"/>
        <w:rPr>
          <w:rFonts w:ascii="宋体" w:hAnsi="宋体" w:cs="宋体"/>
          <w:bCs/>
          <w:szCs w:val="21"/>
        </w:rPr>
      </w:pPr>
      <w:r>
        <w:rPr>
          <w:rFonts w:hint="eastAsia" w:ascii="宋体" w:hAnsi="宋体" w:cs="宋体"/>
          <w:bCs/>
          <w:szCs w:val="21"/>
        </w:rPr>
        <w:t xml:space="preserve">    委托人应在咨询工作完成后</w:t>
      </w:r>
      <w:r>
        <w:rPr>
          <w:rFonts w:hint="eastAsia" w:ascii="宋体" w:hAnsi="宋体" w:cs="宋体"/>
          <w:szCs w:val="21"/>
          <w:u w:val="single"/>
        </w:rPr>
        <w:t xml:space="preserve">  /   </w:t>
      </w:r>
      <w:r>
        <w:rPr>
          <w:rFonts w:hint="eastAsia" w:ascii="宋体" w:hAnsi="宋体" w:cs="宋体"/>
          <w:bCs/>
          <w:szCs w:val="21"/>
        </w:rPr>
        <w:t xml:space="preserve">天内支付咨询费用。</w:t>
      </w:r>
      <w:r/>
    </w:p>
    <w:p>
      <w:pPr>
        <w:ind w:firstLine="206"/>
        <w:spacing w:line="332" w:lineRule="auto"/>
        <w:rPr>
          <w:rFonts w:ascii="宋体" w:hAnsi="宋体" w:cs="宋体"/>
          <w:szCs w:val="21"/>
        </w:rPr>
      </w:pPr>
      <w:r>
        <w:rPr>
          <w:rFonts w:hint="eastAsia" w:ascii="宋体" w:hAnsi="宋体" w:cs="宋体"/>
          <w:szCs w:val="21"/>
        </w:rPr>
        <w:t xml:space="preserve">8.4 奖励</w:t>
      </w:r>
      <w:r/>
    </w:p>
    <w:p>
      <w:pPr>
        <w:ind w:firstLine="420"/>
        <w:spacing w:line="332" w:lineRule="auto"/>
        <w:rPr>
          <w:rFonts w:ascii="宋体" w:hAnsi="宋体" w:cs="宋体"/>
          <w:szCs w:val="21"/>
        </w:rPr>
      </w:pPr>
      <w:r>
        <w:rPr>
          <w:rFonts w:hint="eastAsia" w:ascii="宋体" w:hAnsi="宋体" w:cs="宋体"/>
          <w:szCs w:val="21"/>
        </w:rPr>
        <w:t xml:space="preserve">合理化建议的奖励金额按下列方法确定为：</w:t>
      </w:r>
      <w:r/>
    </w:p>
    <w:p>
      <w:pPr>
        <w:ind w:firstLine="420"/>
        <w:spacing w:line="332" w:lineRule="auto"/>
        <w:rPr>
          <w:rFonts w:ascii="宋体" w:hAnsi="宋体" w:cs="宋体"/>
          <w:szCs w:val="21"/>
        </w:rPr>
      </w:pPr>
      <w:r>
        <w:rPr>
          <w:rFonts w:hint="eastAsia" w:ascii="宋体" w:hAnsi="宋体" w:cs="宋体"/>
          <w:szCs w:val="21"/>
        </w:rPr>
        <w:t xml:space="preserve">奖励金额＝工程投资节省额×奖励金额的比率；</w:t>
      </w:r>
      <w:r/>
    </w:p>
    <w:p>
      <w:pPr>
        <w:ind w:firstLine="420"/>
        <w:spacing w:line="332" w:lineRule="auto"/>
        <w:rPr>
          <w:rFonts w:ascii="宋体" w:hAnsi="宋体" w:cs="宋体"/>
          <w:szCs w:val="21"/>
        </w:rPr>
      </w:pPr>
      <w:r>
        <w:rPr>
          <w:rFonts w:hint="eastAsia" w:ascii="宋体" w:hAnsi="宋体" w:cs="宋体"/>
          <w:szCs w:val="21"/>
        </w:rPr>
        <w:t xml:space="preserve">奖励金额的比率为</w:t>
      </w:r>
      <w:r>
        <w:rPr>
          <w:rFonts w:hint="eastAsia" w:ascii="宋体" w:hAnsi="宋体" w:cs="宋体"/>
          <w:szCs w:val="21"/>
          <w:u w:val="single"/>
        </w:rPr>
        <w:t xml:space="preserve">   /    </w:t>
      </w:r>
      <w:r>
        <w:rPr>
          <w:rFonts w:hint="eastAsia" w:ascii="宋体" w:hAnsi="宋体" w:cs="宋体"/>
          <w:szCs w:val="21"/>
        </w:rPr>
        <w:t xml:space="preserve">%。</w:t>
      </w:r>
      <w:r/>
    </w:p>
    <w:p>
      <w:pPr>
        <w:ind w:firstLine="206"/>
        <w:spacing w:line="332" w:lineRule="auto"/>
        <w:rPr>
          <w:rFonts w:ascii="宋体" w:hAnsi="宋体" w:cs="宋体"/>
          <w:szCs w:val="21"/>
        </w:rPr>
      </w:pPr>
      <w:r>
        <w:rPr>
          <w:rFonts w:hint="eastAsia" w:ascii="宋体" w:hAnsi="宋体" w:cs="宋体"/>
          <w:szCs w:val="21"/>
        </w:rPr>
        <w:t xml:space="preserve">8.6 保密</w:t>
      </w:r>
      <w:r/>
    </w:p>
    <w:p>
      <w:pPr>
        <w:ind w:firstLine="420"/>
        <w:spacing w:line="332" w:lineRule="auto"/>
        <w:rPr>
          <w:rFonts w:ascii="宋体" w:hAnsi="宋体" w:cs="宋体"/>
          <w:szCs w:val="21"/>
          <w:u w:val="single"/>
        </w:rPr>
      </w:pPr>
      <w:r>
        <w:rPr>
          <w:rFonts w:hint="eastAsia" w:ascii="宋体" w:hAnsi="宋体" w:cs="宋体"/>
          <w:szCs w:val="21"/>
        </w:rPr>
        <w:t xml:space="preserve">委托人申明的保密事项和期限：。</w:t>
      </w:r>
      <w:r/>
    </w:p>
    <w:p>
      <w:pPr>
        <w:ind w:firstLine="420"/>
        <w:spacing w:line="332" w:lineRule="auto"/>
        <w:rPr>
          <w:rFonts w:ascii="宋体" w:hAnsi="宋体" w:cs="宋体"/>
          <w:szCs w:val="21"/>
          <w:u w:val="single"/>
        </w:rPr>
      </w:pPr>
      <w:r>
        <w:rPr>
          <w:rFonts w:hint="eastAsia" w:ascii="宋体" w:hAnsi="宋体" w:cs="宋体"/>
          <w:szCs w:val="21"/>
        </w:rPr>
        <w:t xml:space="preserve">监理人申明的保密事项和期限：。</w:t>
      </w:r>
      <w:r/>
    </w:p>
    <w:p>
      <w:pPr>
        <w:ind w:firstLine="420"/>
        <w:spacing w:line="332" w:lineRule="auto"/>
        <w:rPr>
          <w:rFonts w:ascii="宋体" w:hAnsi="宋体" w:cs="宋体"/>
          <w:szCs w:val="21"/>
          <w:u w:val="single"/>
        </w:rPr>
      </w:pPr>
      <w:r>
        <w:rPr>
          <w:rFonts w:hint="eastAsia" w:ascii="宋体" w:hAnsi="宋体" w:cs="宋体"/>
          <w:szCs w:val="21"/>
        </w:rPr>
        <w:t xml:space="preserve">第三方申明的保密事项和期限：。</w:t>
      </w:r>
      <w:r/>
    </w:p>
    <w:p>
      <w:pPr>
        <w:ind w:firstLine="206"/>
        <w:spacing w:line="332" w:lineRule="auto"/>
        <w:rPr>
          <w:rFonts w:ascii="宋体" w:hAnsi="宋体" w:cs="宋体"/>
          <w:bCs/>
          <w:szCs w:val="21"/>
        </w:rPr>
      </w:pPr>
      <w:r>
        <w:rPr>
          <w:rFonts w:hint="eastAsia" w:ascii="宋体" w:hAnsi="宋体" w:cs="宋体"/>
          <w:szCs w:val="21"/>
        </w:rPr>
        <w:t xml:space="preserve">8.8</w:t>
      </w:r>
      <w:r>
        <w:rPr>
          <w:rFonts w:hint="eastAsia" w:ascii="宋体" w:hAnsi="宋体" w:cs="宋体"/>
          <w:bCs/>
          <w:szCs w:val="21"/>
        </w:rPr>
        <w:t xml:space="preserve">著作权</w:t>
      </w:r>
      <w:r/>
    </w:p>
    <w:p>
      <w:pPr>
        <w:ind w:firstLine="420"/>
        <w:spacing w:before="156" w:after="156" w:line="332" w:lineRule="auto"/>
        <w:rPr>
          <w:rFonts w:ascii="宋体" w:hAnsi="宋体" w:cs="宋体"/>
          <w:szCs w:val="21"/>
        </w:rPr>
      </w:pPr>
      <w:r>
        <w:rPr>
          <w:rFonts w:hint="eastAsia" w:ascii="宋体" w:hAnsi="宋体" w:cs="宋体"/>
          <w:szCs w:val="21"/>
        </w:rPr>
        <w:t xml:space="preserve">监理人在本合同履行期间及本合同终止后两年内出版涉及本工程的有关监理与相关服务的资料的限制条件：。</w:t>
      </w:r>
      <w:r/>
    </w:p>
    <w:p>
      <w:pPr>
        <w:pStyle w:val="657"/>
        <w:jc w:val="both"/>
        <w:spacing w:before="156" w:after="156" w:line="400" w:lineRule="exact"/>
        <w:widowControl w:val="off"/>
        <w:rPr>
          <w:rFonts w:ascii="宋体" w:hAnsi="宋体" w:cs="宋体"/>
          <w:szCs w:val="21"/>
        </w:rPr>
      </w:pPr>
      <w:r/>
      <w:bookmarkStart w:id="147" w:name="_Toc10313"/>
      <w:r/>
      <w:bookmarkStart w:id="148" w:name="_Toc130337492"/>
      <w:r>
        <w:rPr>
          <w:rStyle w:val="658"/>
          <w:rFonts w:hint="eastAsia"/>
          <w:lang w:eastAsia="zh-CN"/>
        </w:rPr>
        <w:t xml:space="preserve">9. 补充条款</w:t>
      </w:r>
      <w:bookmarkEnd w:id="147"/>
      <w:r/>
      <w:bookmarkEnd w:id="148"/>
      <w:r>
        <w:rPr>
          <w:rFonts w:hint="eastAsia" w:ascii="宋体" w:hAnsi="宋体" w:cs="宋体"/>
          <w:szCs w:val="21"/>
        </w:rPr>
        <w:t xml:space="preserve">：</w:t>
      </w:r>
      <w:r/>
    </w:p>
    <w:p>
      <w:pPr>
        <w:ind w:firstLine="480"/>
        <w:jc w:val="left"/>
        <w:spacing w:line="360" w:lineRule="auto"/>
        <w:widowControl/>
        <w:rPr>
          <w:rFonts w:ascii="宋体" w:hAnsi="宋体" w:cs="宋体"/>
        </w:rPr>
      </w:pPr>
      <w:r>
        <w:rPr>
          <w:rFonts w:hint="eastAsia" w:ascii="宋体" w:hAnsi="宋体" w:cs="宋体"/>
        </w:rPr>
        <w:t xml:space="preserve">（1）根据项目管理备案表中人员记录情况，与管护实施单位同步实行考核，要求总监每天在项目现场的工作时间不得少于8小时，专业监理人员根据项目进度要求，实行职责内跟踪检查与服务。每天考核由项目采购人代表实行签到记录抽查，若发现总监不按规定在场，监理人承担1000元/日的违约金，其他监理人员不按规定在场，监理人承担500元/日/人的违约金。</w:t>
      </w:r>
      <w:r/>
    </w:p>
    <w:p>
      <w:pPr>
        <w:ind w:firstLine="480"/>
        <w:jc w:val="left"/>
        <w:spacing w:line="360" w:lineRule="auto"/>
        <w:widowControl/>
        <w:rPr>
          <w:rFonts w:ascii="宋体" w:hAnsi="宋体" w:cs="宋体"/>
        </w:rPr>
      </w:pPr>
      <w:r>
        <w:rPr>
          <w:rFonts w:hint="eastAsia" w:ascii="宋体" w:hAnsi="宋体" w:cs="宋体"/>
        </w:rPr>
        <w:t xml:space="preserve">（2）监理单位负责对管护实施单位人员到场情况进行考核，如有变更须经采购人同意，否则采购人抽查发现管护实施单位项目组成人员不在现场，监理单位对管护实施单位人员无考核记录的，监理人承担5000元/次/人的违约金。</w:t>
      </w:r>
      <w:r/>
    </w:p>
    <w:p>
      <w:pPr>
        <w:ind w:firstLine="480"/>
        <w:jc w:val="left"/>
        <w:spacing w:line="360" w:lineRule="auto"/>
        <w:widowControl/>
        <w:rPr>
          <w:rFonts w:ascii="宋体" w:hAnsi="宋体" w:cs="宋体"/>
        </w:rPr>
      </w:pPr>
      <w:r>
        <w:rPr>
          <w:rFonts w:hint="eastAsia" w:ascii="宋体" w:hAnsi="宋体" w:cs="宋体"/>
        </w:rPr>
        <w:t xml:space="preserve">（3）在监理过程中，凡是建设行政主管部门或采购人代表抽检达不到设计要求的，监理单位评定为合格的，监理人承担监理费10%的违约金，违约金总额不超过合同总价的30%。</w:t>
      </w:r>
      <w:r/>
    </w:p>
    <w:p>
      <w:pPr>
        <w:ind w:firstLine="480"/>
        <w:jc w:val="left"/>
        <w:spacing w:line="360" w:lineRule="auto"/>
        <w:widowControl/>
        <w:rPr>
          <w:rFonts w:ascii="宋体" w:hAnsi="宋体" w:cs="宋体"/>
        </w:rPr>
      </w:pPr>
      <w:r>
        <w:rPr>
          <w:rFonts w:hint="eastAsia" w:ascii="宋体" w:hAnsi="宋体" w:cs="宋体"/>
        </w:rPr>
        <w:t xml:space="preserve">（4）如不能按期完成的，监理方必须及时分析具体原因及责任单位交采购人；如是监理方原因导致的，监理方承担1000元/日的违约金。</w:t>
      </w:r>
      <w:r/>
    </w:p>
    <w:p>
      <w:pPr>
        <w:ind w:firstLine="480"/>
        <w:jc w:val="left"/>
        <w:spacing w:line="360" w:lineRule="auto"/>
        <w:widowControl/>
        <w:rPr>
          <w:rFonts w:ascii="宋体" w:hAnsi="宋体" w:cs="宋体"/>
        </w:rPr>
      </w:pPr>
      <w:r>
        <w:rPr>
          <w:rFonts w:hint="eastAsia" w:ascii="宋体" w:hAnsi="宋体" w:cs="宋体"/>
        </w:rPr>
        <w:t xml:space="preserve">（5）抓好项目质量。因监理方工作不到位，没有严格按照监理规范开展工作，管护实施单位出现以次充好，假冒伪劣、偷工减料、粗制滥造等情况，经质监部门或有鉴定资质的单位确认的，或者管护实施单位严重违背设计要求的，从发现之日起，监理人按合同价款的10%承担违约金。</w:t>
      </w:r>
      <w:r/>
    </w:p>
    <w:p>
      <w:pPr>
        <w:ind w:firstLine="480"/>
        <w:jc w:val="left"/>
        <w:spacing w:line="360" w:lineRule="auto"/>
        <w:widowControl/>
        <w:rPr>
          <w:rFonts w:ascii="宋体" w:hAnsi="宋体" w:cs="宋体"/>
        </w:rPr>
      </w:pPr>
      <w:r>
        <w:rPr>
          <w:rFonts w:hint="eastAsia" w:ascii="宋体" w:hAnsi="宋体" w:cs="宋体"/>
        </w:rPr>
        <w:t xml:space="preserve">（6）抓好项目安全。因监理方工作不到位，没有严格按照监理规范开展工作，从采购人发现之日起，视安全隐患的危害程度处以合同价的5%-20%作为违约金支付给采购人。因监理不到位导致安全责任事故发生的，一切后果由监理单位承担。</w:t>
      </w:r>
      <w:r/>
    </w:p>
    <w:p>
      <w:pPr>
        <w:ind w:firstLine="480"/>
        <w:jc w:val="left"/>
        <w:spacing w:line="360" w:lineRule="auto"/>
        <w:widowControl/>
        <w:rPr>
          <w:rFonts w:ascii="宋体" w:hAnsi="宋体" w:cs="宋体"/>
        </w:rPr>
      </w:pPr>
      <w:r>
        <w:rPr>
          <w:rFonts w:hint="eastAsia" w:ascii="宋体" w:hAnsi="宋体" w:cs="宋体"/>
        </w:rPr>
        <w:t xml:space="preserve">（7）监理人必须建立健全完善的监理体系，做到制度上墙，责任到人，并督促、检查管护实施单位建立、健全各项施工管理制度及质量、安全文明施工保证体系；审批施工组织设计、技术方案和专项管护实施方案等。</w:t>
      </w:r>
      <w:r/>
    </w:p>
    <w:p>
      <w:pPr>
        <w:ind w:firstLine="480"/>
        <w:jc w:val="left"/>
        <w:spacing w:line="360" w:lineRule="auto"/>
        <w:widowControl/>
        <w:rPr>
          <w:rFonts w:ascii="宋体" w:hAnsi="宋体" w:cs="宋体"/>
        </w:rPr>
      </w:pPr>
      <w:r>
        <w:rPr>
          <w:rFonts w:hint="eastAsia" w:ascii="宋体" w:hAnsi="宋体" w:cs="宋体"/>
        </w:rPr>
        <w:t xml:space="preserve">（8）组织施工图设计会审和施工图纸技术交底，负责审查设计交底记录。</w:t>
      </w:r>
      <w:r/>
    </w:p>
    <w:p>
      <w:pPr>
        <w:ind w:firstLine="480"/>
        <w:jc w:val="left"/>
        <w:spacing w:line="360" w:lineRule="auto"/>
        <w:widowControl/>
        <w:rPr>
          <w:rFonts w:ascii="宋体" w:hAnsi="宋体" w:cs="宋体"/>
        </w:rPr>
      </w:pPr>
      <w:r>
        <w:rPr>
          <w:rFonts w:hint="eastAsia" w:ascii="宋体" w:hAnsi="宋体" w:cs="宋体"/>
        </w:rPr>
        <w:t xml:space="preserve">（9）协助编制用款计划，复核已完工程量，签署工程付款凭证。</w:t>
      </w:r>
      <w:r/>
    </w:p>
    <w:p>
      <w:pPr>
        <w:ind w:firstLine="480"/>
        <w:jc w:val="left"/>
        <w:spacing w:line="360" w:lineRule="auto"/>
        <w:widowControl/>
        <w:rPr>
          <w:rFonts w:ascii="宋体" w:hAnsi="宋体" w:cs="宋体"/>
        </w:rPr>
      </w:pPr>
      <w:r>
        <w:rPr>
          <w:rFonts w:hint="eastAsia" w:ascii="宋体" w:hAnsi="宋体" w:cs="宋体"/>
        </w:rPr>
        <w:t xml:space="preserve">（10）监督、检查管护实施单位严格按国家技术规范、规程、标准、设计文件和合同约定的要求精心组织施工，严格控制管护服务质量和安全。</w:t>
      </w:r>
      <w:r/>
    </w:p>
    <w:p>
      <w:pPr>
        <w:ind w:firstLine="480"/>
        <w:jc w:val="left"/>
        <w:spacing w:line="360" w:lineRule="auto"/>
        <w:widowControl/>
        <w:rPr>
          <w:rFonts w:ascii="宋体" w:hAnsi="宋体" w:cs="宋体"/>
        </w:rPr>
      </w:pPr>
      <w:r>
        <w:rPr>
          <w:rFonts w:hint="eastAsia" w:ascii="宋体" w:hAnsi="宋体" w:cs="宋体"/>
        </w:rPr>
        <w:t xml:space="preserve">（11）根据施工承包合同的付款规定以及监理工程师对项目质量、数量的核实，审查管护实施单位的付款申请，签发付款凭证，严格控制工程造价，不得超前支付工程款。</w:t>
      </w:r>
      <w:r/>
    </w:p>
    <w:p>
      <w:pPr>
        <w:ind w:firstLine="480"/>
        <w:jc w:val="left"/>
        <w:spacing w:line="360" w:lineRule="auto"/>
        <w:widowControl/>
        <w:rPr>
          <w:rFonts w:ascii="宋体" w:hAnsi="宋体" w:cs="宋体"/>
        </w:rPr>
      </w:pPr>
      <w:r>
        <w:rPr>
          <w:rFonts w:hint="eastAsia" w:ascii="宋体" w:hAnsi="宋体" w:cs="宋体"/>
        </w:rPr>
        <w:t xml:space="preserve">（12）在项目实施和保修期间如出现质量问题，应参与调查研究，确定发生质量问题的责任，共同研究修补措施并监督检查实施。</w:t>
      </w:r>
      <w:r/>
    </w:p>
    <w:p>
      <w:pPr>
        <w:ind w:firstLine="480"/>
        <w:jc w:val="left"/>
        <w:spacing w:line="360" w:lineRule="auto"/>
        <w:widowControl/>
        <w:rPr>
          <w:rFonts w:ascii="宋体" w:hAnsi="宋体" w:cs="宋体"/>
        </w:rPr>
      </w:pPr>
      <w:r>
        <w:rPr>
          <w:rFonts w:hint="eastAsia" w:ascii="宋体" w:hAnsi="宋体" w:cs="宋体"/>
        </w:rPr>
        <w:t xml:space="preserve">（13）根据施工进度及时准确记录、收集、整理各种项目资料，确保符合质量、安全验收对项目资料的要求和标准。</w:t>
      </w:r>
      <w:r/>
    </w:p>
    <w:p>
      <w:pPr>
        <w:ind w:firstLine="480"/>
        <w:jc w:val="left"/>
        <w:spacing w:line="360" w:lineRule="auto"/>
        <w:widowControl/>
        <w:rPr>
          <w:rFonts w:ascii="宋体" w:hAnsi="宋体" w:cs="宋体"/>
        </w:rPr>
      </w:pPr>
      <w:r>
        <w:rPr>
          <w:rFonts w:hint="eastAsia" w:ascii="宋体" w:hAnsi="宋体" w:cs="宋体"/>
        </w:rPr>
        <w:t xml:space="preserve">（14）现场计量验收应按监理规范及相关规定要求及时完成，若出现未按时完成的采购人有权处以每次1000元的违约金。</w:t>
      </w:r>
      <w:r/>
    </w:p>
    <w:p>
      <w:pPr>
        <w:ind w:firstLine="480"/>
        <w:jc w:val="left"/>
        <w:spacing w:line="360" w:lineRule="auto"/>
        <w:widowControl/>
        <w:rPr>
          <w:rFonts w:ascii="宋体" w:hAnsi="宋体" w:cs="宋体"/>
        </w:rPr>
      </w:pPr>
      <w:r>
        <w:rPr>
          <w:rFonts w:hint="eastAsia" w:ascii="宋体" w:hAnsi="宋体" w:cs="宋体"/>
        </w:rPr>
        <w:t xml:space="preserve">（15）专业监理工程师或监理人员不认真履职，监理工作不到位，除追究相应的违约责任外，采购人还有权要求监理单位撤换人员，撤换后的人员必须符合相关要求。监理单位无正当理由拒绝撤换专业监理工程师或监理人员的违约责任：责令停工整改，并承担20000元人民币每人的违约金，由此造成的损失由监理人承担。</w:t>
      </w:r>
      <w:r/>
    </w:p>
    <w:p>
      <w:pPr>
        <w:ind w:firstLine="480"/>
        <w:jc w:val="left"/>
        <w:spacing w:line="360" w:lineRule="auto"/>
        <w:widowControl/>
        <w:rPr>
          <w:rFonts w:ascii="宋体" w:hAnsi="宋体" w:cs="宋体"/>
        </w:rPr>
      </w:pPr>
      <w:r>
        <w:rPr>
          <w:rFonts w:hint="eastAsia" w:ascii="宋体" w:hAnsi="宋体" w:cs="宋体"/>
        </w:rPr>
        <w:t xml:space="preserve">（16）监理人超过三次不按监理规范履行监理职责的，采购人有权无条件终止合同。</w:t>
      </w:r>
      <w:r/>
    </w:p>
    <w:p>
      <w:pPr>
        <w:ind w:firstLine="480"/>
        <w:jc w:val="left"/>
        <w:spacing w:line="360" w:lineRule="auto"/>
        <w:widowControl/>
        <w:rPr>
          <w:rFonts w:ascii="宋体" w:hAnsi="宋体" w:cs="宋体"/>
        </w:rPr>
      </w:pPr>
      <w:r>
        <w:rPr>
          <w:rFonts w:hint="eastAsia" w:ascii="宋体" w:hAnsi="宋体" w:cs="宋体"/>
        </w:rPr>
        <w:t xml:space="preserve">（17）实际开工时间以采购人通知时间为准。施工阶段监理服务期与施工工期同步，监理费不因工期增加而作调整。</w:t>
      </w:r>
      <w:r/>
    </w:p>
    <w:p>
      <w:pPr>
        <w:ind w:firstLine="480"/>
        <w:jc w:val="left"/>
        <w:spacing w:line="360" w:lineRule="auto"/>
        <w:widowControl/>
        <w:rPr>
          <w:rFonts w:ascii="宋体" w:hAnsi="宋体" w:cs="宋体"/>
        </w:rPr>
      </w:pPr>
      <w:r>
        <w:rPr>
          <w:rFonts w:hint="eastAsia" w:ascii="宋体" w:hAnsi="宋体" w:cs="宋体"/>
        </w:rPr>
        <w:t xml:space="preserve">（18）项目实施过程中，除不可抗力，监理项目部组成人员不得变更。采购人、市行政主管部门将会加大本服务项目监理项目部组成人员到岗情况巡查频率和力度。对中标后监理单位项目部组成人员不到岗履职、履职不到位等不良行为，经核实后市行政主管部门将记不良行为并通报公示。</w:t>
      </w:r>
      <w:r/>
    </w:p>
    <w:p>
      <w:pPr>
        <w:ind w:firstLine="480"/>
        <w:jc w:val="left"/>
        <w:spacing w:line="360" w:lineRule="auto"/>
        <w:widowControl/>
        <w:rPr>
          <w:rFonts w:ascii="宋体" w:hAnsi="宋体"/>
          <w:sz w:val="21"/>
          <w:szCs w:val="21"/>
          <w:u w:val="single"/>
        </w:rPr>
      </w:pPr>
      <w:r>
        <w:rPr>
          <w:rFonts w:hint="eastAsia" w:ascii="宋体" w:hAnsi="宋体" w:cs="宋体"/>
        </w:rPr>
        <w:t xml:space="preserve">（19）监理人承诺严格落实安全生产、文明施工的监理职责。①监理人承诺监督管护实施单位合理合法使用安全文明施工费，保证现场安全防护用品符合国家规定，现场公益广告和围挡符合国家法律法规及文明城市创建要求。②监理人承诺项目监理将项目建设中的人、机、环境及服务全过程进行评价、监督和督查，制止建设行为中的冒险性、盲目性和随意性，有效地把该项目安全控制在允许的风险度范围以内，以确保无重大安全事故。③采购人对监理人监理项目进行安全生产、文明施</w:t>
      </w:r>
      <w:r>
        <w:rPr>
          <w:rFonts w:hint="eastAsia" w:ascii="宋体" w:hAnsi="宋体" w:cs="宋体"/>
        </w:rPr>
        <w:t xml:space="preserve">工检查，发现存在安全隐患及不文明施工的现象，第一次罚款人民币1000元，第二次罚款人民币3000元，第三次采购人将在一年内禁止该项目总监、专监作为泰兴市市政公用事业服务中心建设项目监理组成人员。④监理人监理项目，多次被行政主管部门通报，且监理人员督促整改不力，第一次罚款人民币3000元，第二次罚款人民币5000元，第三次采购人将在两年内禁止该项目总监、专监作为泰兴市市政公用事业服务中心（市园林绿化服务中心、市城建档案馆）建设项目监理组成人员。监理人对我采购人公司的各项规章制度知晓并理解，同意遵守其规章制度。</w:t>
      </w:r>
      <w:r/>
    </w:p>
    <w:p>
      <w:pPr>
        <w:pStyle w:val="659"/>
        <w:spacing w:line="400" w:lineRule="exact"/>
        <w:rPr>
          <w:rFonts w:ascii="宋体" w:hAnsi="宋体"/>
          <w:sz w:val="21"/>
          <w:szCs w:val="21"/>
          <w:u w:val="single"/>
        </w:rPr>
      </w:pPr>
      <w:r>
        <w:rPr>
          <w:rFonts w:ascii="宋体" w:hAnsi="宋体"/>
          <w:sz w:val="21"/>
          <w:szCs w:val="21"/>
          <w:u w:val="single"/>
        </w:rPr>
      </w:r>
      <w:r/>
    </w:p>
    <w:p>
      <w:pPr>
        <w:pStyle w:val="659"/>
        <w:spacing w:line="400" w:lineRule="exact"/>
        <w:rPr>
          <w:rFonts w:ascii="宋体" w:hAnsi="宋体"/>
          <w:sz w:val="21"/>
          <w:szCs w:val="21"/>
          <w:u w:val="single"/>
        </w:rPr>
      </w:pPr>
      <w:r>
        <w:rPr>
          <w:rFonts w:ascii="宋体" w:hAnsi="宋体"/>
          <w:sz w:val="21"/>
          <w:szCs w:val="21"/>
          <w:u w:val="single"/>
        </w:rPr>
      </w:r>
      <w:r/>
    </w:p>
    <w:p>
      <w:pPr>
        <w:pStyle w:val="659"/>
        <w:spacing w:line="400" w:lineRule="exact"/>
        <w:rPr>
          <w:rFonts w:ascii="宋体" w:hAnsi="宋体"/>
          <w:sz w:val="21"/>
          <w:szCs w:val="21"/>
        </w:rPr>
      </w:pPr>
      <w:r>
        <w:rPr>
          <w:rFonts w:hint="eastAsia" w:ascii="宋体" w:hAnsi="宋体"/>
          <w:sz w:val="21"/>
          <w:szCs w:val="21"/>
        </w:rPr>
        <w:t xml:space="preserve">附表</w:t>
      </w:r>
      <w:r/>
    </w:p>
    <w:p>
      <w:pPr>
        <w:pStyle w:val="659"/>
        <w:spacing w:line="400" w:lineRule="exact"/>
        <w:rPr>
          <w:rFonts w:ascii="宋体" w:hAnsi="宋体"/>
          <w:sz w:val="21"/>
          <w:szCs w:val="21"/>
          <w:u w:val="single"/>
        </w:rPr>
      </w:pPr>
      <w:r>
        <w:rPr>
          <w:rFonts w:ascii="宋体" w:hAnsi="宋体"/>
          <w:sz w:val="21"/>
          <w:szCs w:val="21"/>
          <w:u w:val="single"/>
        </w:rPr>
      </w:r>
      <w:r/>
    </w:p>
    <w:p>
      <w:pPr>
        <w:jc w:val="center"/>
        <w:spacing w:line="360" w:lineRule="exact"/>
        <w:rPr>
          <w:rFonts w:ascii="黑体" w:hAnsi="黑体" w:eastAsia="黑体"/>
          <w:sz w:val="28"/>
          <w:szCs w:val="28"/>
        </w:rPr>
      </w:pPr>
      <w:r>
        <w:rPr>
          <w:rFonts w:hint="eastAsia" w:ascii="黑体" w:hAnsi="黑体" w:eastAsia="黑体"/>
          <w:sz w:val="28"/>
          <w:szCs w:val="28"/>
        </w:rPr>
        <w:t xml:space="preserve">项目组成员配备表</w:t>
      </w:r>
      <w:r/>
    </w:p>
    <w:tbl>
      <w:tblPr>
        <w:tblStyle w:val="6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1218"/>
        <w:gridCol w:w="1218"/>
        <w:gridCol w:w="1218"/>
        <w:gridCol w:w="1218"/>
        <w:gridCol w:w="1219"/>
        <w:gridCol w:w="1219"/>
      </w:tblGrid>
      <w:tr>
        <w:trPr/>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spacing w:line="360" w:lineRule="exact"/>
              <w:rPr>
                <w:rFonts w:ascii="宋体" w:hAnsi="宋体"/>
                <w:szCs w:val="21"/>
              </w:rPr>
            </w:pPr>
            <w:r>
              <w:rPr>
                <w:rFonts w:hint="eastAsia" w:ascii="宋体" w:hAnsi="宋体"/>
                <w:szCs w:val="21"/>
              </w:rPr>
              <w:t xml:space="preserve">在本项目中拟担任工作</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spacing w:line="360" w:lineRule="exact"/>
              <w:rPr>
                <w:rFonts w:ascii="宋体" w:hAnsi="宋体"/>
                <w:szCs w:val="21"/>
              </w:rPr>
            </w:pPr>
            <w:r>
              <w:rPr>
                <w:rFonts w:hint="eastAsia" w:ascii="宋体" w:hAnsi="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spacing w:line="360" w:lineRule="exact"/>
              <w:rPr>
                <w:rFonts w:ascii="宋体" w:hAnsi="宋体"/>
                <w:szCs w:val="21"/>
              </w:rPr>
            </w:pPr>
            <w:r>
              <w:rPr>
                <w:rFonts w:hint="eastAsia" w:ascii="宋体" w:hAnsi="宋体"/>
                <w:szCs w:val="21"/>
              </w:rPr>
              <w:t xml:space="preserve">身份证号码</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spacing w:line="360" w:lineRule="exact"/>
              <w:rPr>
                <w:rFonts w:ascii="宋体" w:hAnsi="宋体"/>
                <w:szCs w:val="21"/>
              </w:rPr>
            </w:pPr>
            <w:r>
              <w:rPr>
                <w:rFonts w:hint="eastAsia" w:ascii="宋体" w:hAnsi="宋体"/>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spacing w:line="360" w:lineRule="exact"/>
              <w:rPr>
                <w:rFonts w:ascii="宋体" w:hAnsi="宋体"/>
                <w:szCs w:val="21"/>
              </w:rPr>
            </w:pPr>
            <w:r>
              <w:rPr>
                <w:rFonts w:hint="eastAsia" w:ascii="宋体" w:hAnsi="宋体"/>
                <w:szCs w:val="21"/>
              </w:rPr>
              <w:t xml:space="preserve">学历</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jc w:val="center"/>
              <w:spacing w:line="360" w:lineRule="exact"/>
              <w:rPr>
                <w:rFonts w:ascii="宋体" w:hAnsi="宋体"/>
                <w:szCs w:val="21"/>
              </w:rPr>
            </w:pPr>
            <w:r>
              <w:rPr>
                <w:rFonts w:hint="eastAsia" w:ascii="宋体" w:hAnsi="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jc w:val="center"/>
              <w:spacing w:line="360" w:lineRule="exact"/>
              <w:rPr>
                <w:rFonts w:ascii="宋体" w:hAnsi="宋体"/>
                <w:szCs w:val="21"/>
              </w:rPr>
            </w:pPr>
            <w:r>
              <w:rPr>
                <w:rFonts w:hint="eastAsia" w:ascii="宋体" w:hAnsi="宋体"/>
                <w:szCs w:val="21"/>
              </w:rPr>
              <w:t xml:space="preserve">社会保险个人代码</w:t>
            </w:r>
            <w:r/>
          </w:p>
        </w:tc>
      </w:tr>
      <w:tr>
        <w:trPr/>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8"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9" w:type="dxa"/>
            <w:textDirection w:val="lrTb"/>
            <w:noWrap/>
          </w:tcPr>
          <w:p>
            <w:pPr>
              <w:spacing w:line="360" w:lineRule="exact"/>
              <w:rPr>
                <w:rFonts w:ascii="宋体" w:hAnsi="宋体"/>
                <w:szCs w:val="21"/>
              </w:rPr>
            </w:pPr>
            <w:r>
              <w:rPr>
                <w:rFonts w:ascii="宋体" w:hAnsi="宋体"/>
                <w:szCs w:val="21"/>
              </w:rPr>
            </w:r>
            <w:r/>
          </w:p>
        </w:tc>
      </w:tr>
    </w:tbl>
    <w:p>
      <w:pPr>
        <w:spacing w:line="360" w:lineRule="exact"/>
        <w:rPr>
          <w:rFonts w:ascii="黑体" w:hAnsi="黑体" w:eastAsia="黑体"/>
          <w:sz w:val="28"/>
          <w:szCs w:val="28"/>
        </w:rPr>
      </w:pPr>
      <w:r>
        <w:rPr>
          <w:rFonts w:ascii="黑体" w:hAnsi="黑体" w:eastAsia="黑体"/>
          <w:sz w:val="28"/>
          <w:szCs w:val="28"/>
        </w:rPr>
      </w:r>
      <w:r/>
    </w:p>
    <w:p>
      <w:pPr>
        <w:pStyle w:val="653"/>
        <w:spacing w:line="332" w:lineRule="auto"/>
        <w:rPr>
          <w:bCs/>
          <w:lang w:eastAsia="zh-CN"/>
        </w:rPr>
      </w:pPr>
      <w:r>
        <w:rPr>
          <w:rFonts w:hint="eastAsia"/>
          <w:bCs/>
          <w:lang w:eastAsia="zh-CN"/>
        </w:rPr>
        <w:br w:type="page" w:clear="all"/>
      </w:r>
      <w:bookmarkStart w:id="149" w:name="_Toc8582"/>
      <w:r/>
      <w:bookmarkStart w:id="150" w:name="_Toc130337493"/>
      <w:r/>
      <w:bookmarkStart w:id="151" w:name="_Toc15867"/>
      <w:r/>
      <w:bookmarkStart w:id="152" w:name="_Toc18705"/>
      <w:r/>
      <w:bookmarkStart w:id="153" w:name="_Toc29443"/>
      <w:r/>
      <w:bookmarkStart w:id="154" w:name="_Toc103533874"/>
      <w:r>
        <w:rPr>
          <w:rStyle w:val="660"/>
          <w:rFonts w:hint="eastAsia" w:ascii="宋体" w:hAnsi="宋体" w:cs="宋体"/>
        </w:rPr>
        <w:t xml:space="preserve">附录A  相关服务的范围和内容</w:t>
      </w:r>
      <w:bookmarkEnd w:id="149"/>
      <w:r/>
      <w:bookmarkEnd w:id="150"/>
      <w:r/>
      <w:bookmarkEnd w:id="151"/>
      <w:r/>
      <w:bookmarkEnd w:id="152"/>
      <w:r/>
      <w:bookmarkEnd w:id="153"/>
      <w:r/>
      <w:bookmarkEnd w:id="154"/>
      <w:r/>
      <w:r/>
    </w:p>
    <w:p>
      <w:pPr>
        <w:ind w:firstLine="840"/>
        <w:spacing w:before="156" w:after="156" w:line="332" w:lineRule="auto"/>
        <w:rPr>
          <w:rFonts w:ascii="宋体" w:hAnsi="宋体" w:cs="宋体"/>
          <w:szCs w:val="21"/>
        </w:rPr>
      </w:pPr>
      <w:r>
        <w:rPr>
          <w:rFonts w:hint="eastAsia" w:ascii="宋体" w:hAnsi="宋体" w:cs="宋体"/>
          <w:szCs w:val="21"/>
        </w:rPr>
        <w:t xml:space="preserve">A-1 勘察阶段：。</w:t>
      </w:r>
      <w:r/>
    </w:p>
    <w:p>
      <w:pPr>
        <w:ind w:firstLine="840"/>
        <w:spacing w:before="156" w:after="156" w:line="332" w:lineRule="auto"/>
        <w:rPr>
          <w:rFonts w:ascii="宋体" w:hAnsi="宋体" w:cs="宋体"/>
          <w:szCs w:val="21"/>
        </w:rPr>
      </w:pPr>
      <w:r>
        <w:rPr>
          <w:rFonts w:hint="eastAsia" w:ascii="宋体" w:hAnsi="宋体" w:cs="宋体"/>
          <w:szCs w:val="21"/>
        </w:rPr>
        <w:t xml:space="preserve">A-2 设计阶段：。</w:t>
      </w:r>
      <w:r/>
    </w:p>
    <w:p>
      <w:pPr>
        <w:ind w:firstLine="840"/>
        <w:spacing w:before="156" w:after="156" w:line="332" w:lineRule="auto"/>
        <w:rPr>
          <w:rFonts w:ascii="宋体" w:hAnsi="宋体" w:cs="宋体"/>
          <w:szCs w:val="21"/>
        </w:rPr>
      </w:pPr>
      <w:r>
        <w:rPr>
          <w:rFonts w:hint="eastAsia" w:ascii="宋体" w:hAnsi="宋体" w:cs="宋体"/>
          <w:szCs w:val="21"/>
        </w:rPr>
        <w:t xml:space="preserve">A-3 保修阶段：。</w:t>
      </w:r>
      <w:r/>
    </w:p>
    <w:p>
      <w:pPr>
        <w:ind w:firstLine="840"/>
        <w:spacing w:before="156" w:after="156" w:line="332" w:lineRule="auto"/>
        <w:rPr>
          <w:rFonts w:ascii="宋体" w:hAnsi="宋体" w:cs="宋体"/>
          <w:szCs w:val="21"/>
        </w:rPr>
      </w:pPr>
      <w:r>
        <w:rPr>
          <w:rFonts w:hint="eastAsia" w:ascii="宋体" w:hAnsi="宋体" w:cs="宋体"/>
          <w:szCs w:val="21"/>
        </w:rPr>
        <w:t xml:space="preserve">A-4 其他（专业技术咨询、外部协调工作等）：。</w:t>
      </w:r>
      <w:r/>
    </w:p>
    <w:p>
      <w:pPr>
        <w:pStyle w:val="653"/>
        <w:spacing w:line="332" w:lineRule="auto"/>
        <w:rPr>
          <w:bCs/>
          <w:lang w:eastAsia="zh-CN"/>
        </w:rPr>
      </w:pPr>
      <w:r>
        <w:rPr>
          <w:rFonts w:hint="eastAsia"/>
          <w:bCs/>
          <w:lang w:eastAsia="zh-CN"/>
        </w:rPr>
        <w:br w:type="page" w:clear="all"/>
      </w:r>
      <w:bookmarkStart w:id="155" w:name="_Toc15660"/>
      <w:r/>
      <w:bookmarkStart w:id="156" w:name="_Toc130337494"/>
      <w:r/>
      <w:bookmarkStart w:id="157" w:name="_Toc23379"/>
      <w:r/>
      <w:bookmarkStart w:id="158" w:name="_Toc103533875"/>
      <w:r/>
      <w:bookmarkStart w:id="159" w:name="_Toc27546"/>
      <w:r/>
      <w:bookmarkStart w:id="160" w:name="_Toc25264"/>
      <w:r>
        <w:rPr>
          <w:rStyle w:val="660"/>
          <w:rFonts w:hint="eastAsia" w:ascii="宋体" w:hAnsi="宋体" w:cs="宋体"/>
        </w:rPr>
        <w:t xml:space="preserve">附录B  委托人派遣的人员和提供的房屋、资料、设备</w:t>
      </w:r>
      <w:bookmarkEnd w:id="155"/>
      <w:r/>
      <w:bookmarkEnd w:id="156"/>
      <w:r/>
      <w:bookmarkEnd w:id="157"/>
      <w:r/>
      <w:bookmarkEnd w:id="158"/>
      <w:r/>
      <w:bookmarkEnd w:id="159"/>
      <w:r/>
      <w:bookmarkEnd w:id="160"/>
      <w:r/>
      <w:r/>
    </w:p>
    <w:p>
      <w:pPr>
        <w:pStyle w:val="654"/>
        <w:spacing w:before="40" w:line="360" w:lineRule="auto"/>
      </w:pPr>
      <w:r/>
      <w:bookmarkStart w:id="161" w:name="_Toc130337495"/>
      <w:r/>
      <w:bookmarkStart w:id="162" w:name="_Toc17093"/>
      <w:r/>
      <w:bookmarkStart w:id="163" w:name="_Toc103533876"/>
      <w:r/>
      <w:bookmarkStart w:id="164" w:name="_Toc10197"/>
      <w:r/>
      <w:bookmarkStart w:id="165" w:name="_Toc25173"/>
      <w:r/>
      <w:bookmarkStart w:id="166" w:name="_Toc26509"/>
      <w:r>
        <w:rPr>
          <w:rFonts w:hint="eastAsia"/>
        </w:rPr>
        <w:t xml:space="preserve">B-1  委托人派遣的人员</w:t>
      </w:r>
      <w:bookmarkEnd w:id="161"/>
      <w:r/>
      <w:bookmarkEnd w:id="162"/>
      <w:r/>
      <w:bookmarkEnd w:id="163"/>
      <w:r/>
      <w:bookmarkEnd w:id="164"/>
      <w:r/>
      <w:bookmarkEnd w:id="165"/>
      <w:r/>
      <w:bookmarkEnd w:id="166"/>
      <w:r/>
      <w:r/>
    </w:p>
    <w:tbl>
      <w:tblPr>
        <w:tblStyle w:val="6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770"/>
        <w:gridCol w:w="2130"/>
        <w:gridCol w:w="1860"/>
      </w:tblGrid>
      <w:tr>
        <w:trPr/>
        <w:tc>
          <w:tcPr>
            <w:tcW w:w="2808" w:type="dxa"/>
            <w:textDirection w:val="lrTb"/>
            <w:noWrap/>
          </w:tcPr>
          <w:p>
            <w:pPr>
              <w:jc w:val="center"/>
              <w:rPr>
                <w:rFonts w:ascii="宋体" w:hAnsi="宋体" w:cs="宋体"/>
                <w:szCs w:val="21"/>
              </w:rPr>
            </w:pPr>
            <w:r>
              <w:rPr>
                <w:rFonts w:hint="eastAsia" w:ascii="宋体" w:hAnsi="宋体" w:cs="宋体"/>
                <w:szCs w:val="21"/>
              </w:rPr>
              <w:t xml:space="preserve">名称</w:t>
            </w:r>
            <w:r/>
          </w:p>
        </w:tc>
        <w:tc>
          <w:tcPr>
            <w:tcW w:w="1770" w:type="dxa"/>
            <w:textDirection w:val="lrTb"/>
            <w:noWrap/>
          </w:tcPr>
          <w:p>
            <w:pPr>
              <w:jc w:val="center"/>
              <w:rPr>
                <w:rFonts w:ascii="宋体" w:hAnsi="宋体" w:cs="宋体"/>
                <w:szCs w:val="21"/>
              </w:rPr>
            </w:pPr>
            <w:r>
              <w:rPr>
                <w:rFonts w:hint="eastAsia" w:ascii="宋体" w:hAnsi="宋体" w:cs="宋体"/>
                <w:szCs w:val="21"/>
              </w:rPr>
              <w:t xml:space="preserve">数量</w:t>
            </w:r>
            <w:r/>
          </w:p>
        </w:tc>
        <w:tc>
          <w:tcPr>
            <w:tcW w:w="2130" w:type="dxa"/>
            <w:textDirection w:val="lrTb"/>
            <w:noWrap/>
          </w:tcPr>
          <w:p>
            <w:pPr>
              <w:jc w:val="center"/>
              <w:rPr>
                <w:rFonts w:ascii="宋体" w:hAnsi="宋体" w:cs="宋体"/>
                <w:szCs w:val="21"/>
              </w:rPr>
            </w:pPr>
            <w:r>
              <w:rPr>
                <w:rFonts w:hint="eastAsia" w:ascii="宋体" w:hAnsi="宋体" w:cs="宋体"/>
                <w:szCs w:val="21"/>
              </w:rPr>
              <w:t xml:space="preserve">工作要求</w:t>
            </w:r>
            <w:r/>
          </w:p>
        </w:tc>
        <w:tc>
          <w:tcPr>
            <w:tcW w:w="1860" w:type="dxa"/>
            <w:textDirection w:val="lrTb"/>
            <w:noWrap/>
          </w:tcPr>
          <w:p>
            <w:pPr>
              <w:jc w:val="center"/>
              <w:rPr>
                <w:rFonts w:ascii="宋体" w:hAnsi="宋体" w:cs="宋体"/>
                <w:szCs w:val="21"/>
              </w:rPr>
            </w:pPr>
            <w:r>
              <w:rPr>
                <w:rFonts w:hint="eastAsia" w:ascii="宋体" w:hAnsi="宋体" w:cs="宋体"/>
                <w:szCs w:val="21"/>
              </w:rPr>
              <w:t xml:space="preserve">提供时间</w:t>
            </w:r>
            <w:r/>
          </w:p>
        </w:tc>
      </w:tr>
      <w:tr>
        <w:trPr/>
        <w:tc>
          <w:tcPr>
            <w:tcW w:w="2808" w:type="dxa"/>
            <w:textDirection w:val="lrTb"/>
            <w:noWrap/>
          </w:tcPr>
          <w:p>
            <w:pPr>
              <w:rPr>
                <w:rFonts w:ascii="宋体" w:hAnsi="宋体" w:cs="宋体"/>
                <w:szCs w:val="21"/>
              </w:rPr>
            </w:pPr>
            <w:r>
              <w:rPr>
                <w:rFonts w:hint="eastAsia" w:ascii="宋体" w:hAnsi="宋体" w:cs="宋体"/>
                <w:szCs w:val="21"/>
              </w:rPr>
              <w:t xml:space="preserve">1. 工程技术人员 </w:t>
            </w:r>
            <w:r/>
          </w:p>
        </w:tc>
        <w:tc>
          <w:tcPr>
            <w:tcW w:w="177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808" w:type="dxa"/>
            <w:textDirection w:val="lrTb"/>
            <w:noWrap/>
          </w:tcPr>
          <w:p>
            <w:pPr>
              <w:rPr>
                <w:rFonts w:ascii="宋体" w:hAnsi="宋体" w:cs="宋体"/>
                <w:szCs w:val="21"/>
              </w:rPr>
            </w:pPr>
            <w:r>
              <w:rPr>
                <w:rFonts w:hint="eastAsia" w:ascii="宋体" w:hAnsi="宋体" w:cs="宋体"/>
                <w:szCs w:val="21"/>
              </w:rPr>
              <w:t xml:space="preserve">2. 辅助工作人员</w:t>
            </w:r>
            <w:r/>
          </w:p>
        </w:tc>
        <w:tc>
          <w:tcPr>
            <w:tcW w:w="177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808" w:type="dxa"/>
            <w:textDirection w:val="lrTb"/>
            <w:noWrap/>
          </w:tcPr>
          <w:p>
            <w:pPr>
              <w:rPr>
                <w:rFonts w:ascii="宋体" w:hAnsi="宋体" w:cs="宋体"/>
                <w:szCs w:val="21"/>
              </w:rPr>
            </w:pPr>
            <w:r>
              <w:rPr>
                <w:rFonts w:hint="eastAsia" w:ascii="宋体" w:hAnsi="宋体" w:cs="宋体"/>
                <w:szCs w:val="21"/>
              </w:rPr>
              <w:t xml:space="preserve">3. 其他人员</w:t>
            </w:r>
            <w:r/>
          </w:p>
        </w:tc>
        <w:tc>
          <w:tcPr>
            <w:tcW w:w="177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808" w:type="dxa"/>
            <w:textDirection w:val="lrTb"/>
            <w:noWrap/>
          </w:tcPr>
          <w:p>
            <w:pPr>
              <w:rPr>
                <w:rFonts w:ascii="宋体" w:hAnsi="宋体" w:cs="宋体"/>
                <w:szCs w:val="21"/>
              </w:rPr>
            </w:pPr>
            <w:r>
              <w:rPr>
                <w:rFonts w:ascii="宋体" w:hAnsi="宋体" w:cs="宋体"/>
                <w:szCs w:val="21"/>
              </w:rPr>
            </w:r>
            <w:r/>
          </w:p>
        </w:tc>
        <w:tc>
          <w:tcPr>
            <w:tcW w:w="177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bl>
    <w:p>
      <w:pPr>
        <w:pStyle w:val="654"/>
        <w:spacing w:before="40" w:line="360" w:lineRule="auto"/>
      </w:pPr>
      <w:r/>
      <w:bookmarkStart w:id="167" w:name="_Toc103533877"/>
      <w:r/>
      <w:bookmarkStart w:id="168" w:name="_Toc23391"/>
      <w:r/>
      <w:bookmarkStart w:id="169" w:name="_Toc22380"/>
      <w:r/>
      <w:bookmarkStart w:id="170" w:name="_Toc7266"/>
      <w:r/>
      <w:bookmarkStart w:id="171" w:name="_Toc130337496"/>
      <w:r/>
      <w:bookmarkStart w:id="172" w:name="_Toc29140"/>
      <w:r>
        <w:rPr>
          <w:rFonts w:hint="eastAsia"/>
        </w:rPr>
        <w:t xml:space="preserve">B-2  委托人提供的房屋</w:t>
      </w:r>
      <w:bookmarkEnd w:id="167"/>
      <w:r/>
      <w:bookmarkEnd w:id="168"/>
      <w:r/>
      <w:bookmarkEnd w:id="169"/>
      <w:r/>
      <w:bookmarkEnd w:id="170"/>
      <w:r/>
      <w:bookmarkEnd w:id="171"/>
      <w:r/>
      <w:bookmarkEnd w:id="172"/>
      <w:r/>
      <w:r/>
    </w:p>
    <w:tbl>
      <w:tblPr>
        <w:tblStyle w:val="6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2130"/>
        <w:gridCol w:w="2130"/>
        <w:gridCol w:w="1860"/>
      </w:tblGrid>
      <w:tr>
        <w:trPr/>
        <w:tc>
          <w:tcPr>
            <w:tcW w:w="2448" w:type="dxa"/>
            <w:textDirection w:val="lrTb"/>
            <w:noWrap/>
          </w:tcPr>
          <w:p>
            <w:pPr>
              <w:jc w:val="center"/>
              <w:rPr>
                <w:rFonts w:ascii="宋体" w:hAnsi="宋体" w:cs="宋体"/>
                <w:szCs w:val="21"/>
              </w:rPr>
            </w:pPr>
            <w:r>
              <w:rPr>
                <w:rFonts w:hint="eastAsia" w:ascii="宋体" w:hAnsi="宋体" w:cs="宋体"/>
                <w:szCs w:val="21"/>
              </w:rPr>
              <w:t xml:space="preserve">名称</w:t>
            </w:r>
            <w:r/>
          </w:p>
        </w:tc>
        <w:tc>
          <w:tcPr>
            <w:tcW w:w="2130" w:type="dxa"/>
            <w:textDirection w:val="lrTb"/>
            <w:noWrap/>
          </w:tcPr>
          <w:p>
            <w:pPr>
              <w:jc w:val="center"/>
              <w:rPr>
                <w:rFonts w:ascii="宋体" w:hAnsi="宋体" w:cs="宋体"/>
                <w:szCs w:val="21"/>
              </w:rPr>
            </w:pPr>
            <w:r>
              <w:rPr>
                <w:rFonts w:hint="eastAsia" w:ascii="宋体" w:hAnsi="宋体" w:cs="宋体"/>
                <w:szCs w:val="21"/>
              </w:rPr>
              <w:t xml:space="preserve">数量</w:t>
            </w:r>
            <w:r/>
          </w:p>
        </w:tc>
        <w:tc>
          <w:tcPr>
            <w:tcW w:w="2130" w:type="dxa"/>
            <w:textDirection w:val="lrTb"/>
            <w:noWrap/>
          </w:tcPr>
          <w:p>
            <w:pPr>
              <w:jc w:val="center"/>
              <w:rPr>
                <w:rFonts w:ascii="宋体" w:hAnsi="宋体" w:cs="宋体"/>
                <w:szCs w:val="21"/>
              </w:rPr>
            </w:pPr>
            <w:r>
              <w:rPr>
                <w:rFonts w:hint="eastAsia" w:ascii="宋体" w:hAnsi="宋体" w:cs="宋体"/>
                <w:szCs w:val="21"/>
              </w:rPr>
              <w:t xml:space="preserve">面积</w:t>
            </w:r>
            <w:r/>
          </w:p>
        </w:tc>
        <w:tc>
          <w:tcPr>
            <w:tcW w:w="1860" w:type="dxa"/>
            <w:textDirection w:val="lrTb"/>
            <w:noWrap/>
          </w:tcPr>
          <w:p>
            <w:pPr>
              <w:jc w:val="center"/>
              <w:rPr>
                <w:rFonts w:ascii="宋体" w:hAnsi="宋体" w:cs="宋体"/>
                <w:szCs w:val="21"/>
              </w:rPr>
            </w:pPr>
            <w:r>
              <w:rPr>
                <w:rFonts w:hint="eastAsia" w:ascii="宋体" w:hAnsi="宋体" w:cs="宋体"/>
                <w:szCs w:val="21"/>
              </w:rPr>
              <w:t xml:space="preserve">提供时间</w:t>
            </w:r>
            <w:r/>
          </w:p>
        </w:tc>
      </w:tr>
      <w:tr>
        <w:trPr/>
        <w:tc>
          <w:tcPr>
            <w:tcW w:w="2448" w:type="dxa"/>
            <w:textDirection w:val="lrTb"/>
            <w:noWrap/>
          </w:tcPr>
          <w:p>
            <w:pPr>
              <w:rPr>
                <w:rFonts w:ascii="宋体" w:hAnsi="宋体" w:cs="宋体"/>
                <w:szCs w:val="21"/>
              </w:rPr>
            </w:pPr>
            <w:r>
              <w:rPr>
                <w:rFonts w:hint="eastAsia" w:ascii="宋体" w:hAnsi="宋体" w:cs="宋体"/>
                <w:szCs w:val="21"/>
              </w:rPr>
              <w:t xml:space="preserve">1. 办公用房</w:t>
            </w:r>
            <w:r/>
          </w:p>
        </w:tc>
        <w:tc>
          <w:tcPr>
            <w:tcW w:w="2130" w:type="dxa"/>
            <w:textDirection w:val="lrTb"/>
            <w:noWrap/>
          </w:tcPr>
          <w:p>
            <w:pPr>
              <w:ind w:firstLine="210"/>
              <w:rPr>
                <w:rFonts w:ascii="宋体" w:hAnsi="宋体" w:cs="宋体"/>
                <w:szCs w:val="21"/>
              </w:rPr>
            </w:pPr>
            <w:r>
              <w:rPr>
                <w:rFonts w:ascii="宋体" w:hAnsi="宋体" w:cs="宋体"/>
                <w:szCs w:val="21"/>
              </w:rPr>
            </w:r>
            <w:r/>
          </w:p>
        </w:tc>
        <w:tc>
          <w:tcPr>
            <w:tcW w:w="2130" w:type="dxa"/>
            <w:textDirection w:val="lrTb"/>
            <w:noWrap/>
          </w:tcPr>
          <w:p>
            <w:pPr>
              <w:ind w:firstLine="210"/>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448" w:type="dxa"/>
            <w:textDirection w:val="lrTb"/>
            <w:noWrap/>
          </w:tcPr>
          <w:p>
            <w:pPr>
              <w:rPr>
                <w:rFonts w:ascii="宋体" w:hAnsi="宋体" w:cs="宋体"/>
                <w:szCs w:val="21"/>
              </w:rPr>
            </w:pPr>
            <w:r>
              <w:rPr>
                <w:rFonts w:hint="eastAsia" w:ascii="宋体" w:hAnsi="宋体" w:cs="宋体"/>
                <w:szCs w:val="21"/>
              </w:rPr>
              <w:t xml:space="preserve">2. 生活用房</w:t>
            </w:r>
            <w:r/>
          </w:p>
        </w:tc>
        <w:tc>
          <w:tcPr>
            <w:tcW w:w="213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448" w:type="dxa"/>
            <w:textDirection w:val="lrTb"/>
            <w:noWrap/>
          </w:tcPr>
          <w:p>
            <w:pPr>
              <w:rPr>
                <w:rFonts w:ascii="宋体" w:hAnsi="宋体" w:cs="宋体"/>
                <w:dstrike/>
                <w:szCs w:val="21"/>
              </w:rPr>
            </w:pPr>
            <w:r>
              <w:rPr>
                <w:rFonts w:hint="eastAsia" w:ascii="宋体" w:hAnsi="宋体" w:cs="宋体"/>
                <w:szCs w:val="21"/>
              </w:rPr>
              <w:t xml:space="preserve">3. 试验用房</w:t>
            </w:r>
            <w:r/>
          </w:p>
        </w:tc>
        <w:tc>
          <w:tcPr>
            <w:tcW w:w="213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448" w:type="dxa"/>
            <w:textDirection w:val="lrTb"/>
            <w:noWrap/>
          </w:tcPr>
          <w:p>
            <w:pPr>
              <w:rPr>
                <w:rFonts w:ascii="宋体" w:hAnsi="宋体" w:cs="宋体"/>
                <w:szCs w:val="21"/>
              </w:rPr>
            </w:pPr>
            <w:r>
              <w:rPr>
                <w:rFonts w:hint="eastAsia" w:ascii="宋体" w:hAnsi="宋体" w:cs="宋体"/>
                <w:szCs w:val="21"/>
              </w:rPr>
              <w:t xml:space="preserve">4. 样品用房</w:t>
            </w:r>
            <w:r/>
          </w:p>
        </w:tc>
        <w:tc>
          <w:tcPr>
            <w:tcW w:w="213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448"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448" w:type="dxa"/>
            <w:textDirection w:val="lrTb"/>
            <w:noWrap/>
          </w:tcPr>
          <w:p>
            <w:pPr>
              <w:rPr>
                <w:rFonts w:ascii="宋体" w:hAnsi="宋体" w:cs="宋体"/>
                <w:szCs w:val="21"/>
              </w:rPr>
            </w:pPr>
            <w:r>
              <w:rPr>
                <w:rFonts w:hint="eastAsia" w:ascii="宋体" w:hAnsi="宋体" w:cs="宋体"/>
                <w:szCs w:val="21"/>
              </w:rPr>
              <w:t xml:space="preserve">用餐及其他生活条件</w:t>
            </w:r>
            <w:r/>
          </w:p>
        </w:tc>
        <w:tc>
          <w:tcPr>
            <w:gridSpan w:val="3"/>
            <w:tcW w:w="6120" w:type="dxa"/>
            <w:textDirection w:val="lrTb"/>
            <w:noWrap/>
          </w:tcPr>
          <w:p>
            <w:pPr>
              <w:rPr>
                <w:rFonts w:ascii="宋体" w:hAnsi="宋体" w:cs="宋体"/>
                <w:szCs w:val="21"/>
              </w:rPr>
            </w:pPr>
            <w:r>
              <w:rPr>
                <w:rFonts w:ascii="宋体" w:hAnsi="宋体" w:cs="宋体"/>
                <w:szCs w:val="21"/>
              </w:rPr>
            </w:r>
            <w:r/>
          </w:p>
        </w:tc>
      </w:tr>
    </w:tbl>
    <w:p>
      <w:pPr>
        <w:pStyle w:val="654"/>
        <w:spacing w:line="360" w:lineRule="auto"/>
      </w:pPr>
      <w:r/>
      <w:bookmarkStart w:id="173" w:name="_Toc130337497"/>
      <w:r/>
      <w:bookmarkStart w:id="174" w:name="_Toc5199"/>
      <w:r/>
      <w:bookmarkStart w:id="175" w:name="_Toc17886"/>
      <w:r/>
      <w:bookmarkStart w:id="176" w:name="_Toc22076"/>
      <w:r/>
      <w:bookmarkStart w:id="177" w:name="_Toc6449"/>
      <w:r/>
      <w:bookmarkStart w:id="178" w:name="_Toc103533878"/>
      <w:r>
        <w:rPr>
          <w:rFonts w:hint="eastAsia"/>
        </w:rPr>
        <w:t xml:space="preserve">B-3  委托人提供的资料</w:t>
      </w:r>
      <w:bookmarkEnd w:id="173"/>
      <w:r/>
      <w:bookmarkEnd w:id="174"/>
      <w:r/>
      <w:bookmarkEnd w:id="175"/>
      <w:r/>
      <w:bookmarkEnd w:id="176"/>
      <w:r/>
      <w:bookmarkEnd w:id="177"/>
      <w:r/>
      <w:bookmarkEnd w:id="178"/>
      <w:r/>
      <w:r/>
    </w:p>
    <w:tbl>
      <w:tblPr>
        <w:tblStyle w:val="6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1491"/>
        <w:gridCol w:w="2147"/>
        <w:gridCol w:w="2082"/>
      </w:tblGrid>
      <w:tr>
        <w:trPr/>
        <w:tc>
          <w:tcPr>
            <w:tcW w:w="2802" w:type="dxa"/>
            <w:textDirection w:val="lrTb"/>
            <w:noWrap/>
          </w:tcPr>
          <w:p>
            <w:pPr>
              <w:jc w:val="center"/>
              <w:rPr>
                <w:rFonts w:ascii="宋体" w:hAnsi="宋体" w:cs="宋体"/>
                <w:szCs w:val="21"/>
              </w:rPr>
            </w:pPr>
            <w:r>
              <w:rPr>
                <w:rFonts w:hint="eastAsia" w:ascii="宋体" w:hAnsi="宋体" w:cs="宋体"/>
                <w:szCs w:val="21"/>
              </w:rPr>
              <w:t xml:space="preserve">名称</w:t>
            </w:r>
            <w:r/>
          </w:p>
        </w:tc>
        <w:tc>
          <w:tcPr>
            <w:tcW w:w="1491" w:type="dxa"/>
            <w:textDirection w:val="lrTb"/>
            <w:noWrap/>
          </w:tcPr>
          <w:p>
            <w:pPr>
              <w:jc w:val="center"/>
              <w:rPr>
                <w:rFonts w:ascii="宋体" w:hAnsi="宋体" w:cs="宋体"/>
                <w:szCs w:val="21"/>
              </w:rPr>
            </w:pPr>
            <w:r>
              <w:rPr>
                <w:rFonts w:hint="eastAsia" w:ascii="宋体" w:hAnsi="宋体" w:cs="宋体"/>
                <w:szCs w:val="21"/>
              </w:rPr>
              <w:t xml:space="preserve">份数</w:t>
            </w:r>
            <w:r/>
          </w:p>
        </w:tc>
        <w:tc>
          <w:tcPr>
            <w:tcW w:w="2147" w:type="dxa"/>
            <w:textDirection w:val="lrTb"/>
            <w:noWrap/>
          </w:tcPr>
          <w:p>
            <w:pPr>
              <w:jc w:val="center"/>
              <w:rPr>
                <w:rFonts w:ascii="宋体" w:hAnsi="宋体" w:cs="宋体"/>
                <w:szCs w:val="21"/>
              </w:rPr>
            </w:pPr>
            <w:r>
              <w:rPr>
                <w:rFonts w:hint="eastAsia" w:ascii="宋体" w:hAnsi="宋体" w:cs="宋体"/>
                <w:szCs w:val="21"/>
              </w:rPr>
              <w:t xml:space="preserve">提供时间</w:t>
            </w:r>
            <w:r/>
          </w:p>
        </w:tc>
        <w:tc>
          <w:tcPr>
            <w:tcW w:w="2082" w:type="dxa"/>
            <w:textDirection w:val="lrTb"/>
            <w:noWrap/>
          </w:tcPr>
          <w:p>
            <w:pPr>
              <w:jc w:val="center"/>
              <w:rPr>
                <w:rFonts w:ascii="宋体" w:hAnsi="宋体" w:cs="宋体"/>
                <w:szCs w:val="21"/>
              </w:rPr>
            </w:pPr>
            <w:r>
              <w:rPr>
                <w:rFonts w:hint="eastAsia" w:ascii="宋体" w:hAnsi="宋体" w:cs="宋体"/>
                <w:szCs w:val="21"/>
              </w:rPr>
              <w:t xml:space="preserve">备注</w:t>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1. 工程立项文件</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2. 工程勘察文件</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3. 工程设计及施工图纸</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4. 工程承包合同及其他相关合同</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5. 施工许可文件</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hint="eastAsia" w:ascii="宋体" w:hAnsi="宋体" w:cs="宋体"/>
                <w:szCs w:val="21"/>
              </w:rPr>
              <w:t xml:space="preserve">6. 其他文件</w:t>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r>
        <w:trPr/>
        <w:tc>
          <w:tcPr>
            <w:tcW w:w="2802" w:type="dxa"/>
            <w:textDirection w:val="lrTb"/>
            <w:noWrap/>
          </w:tcPr>
          <w:p>
            <w:pPr>
              <w:rPr>
                <w:rFonts w:ascii="宋体" w:hAnsi="宋体" w:cs="宋体"/>
                <w:szCs w:val="21"/>
              </w:rPr>
            </w:pPr>
            <w:r>
              <w:rPr>
                <w:rFonts w:ascii="宋体" w:hAnsi="宋体" w:cs="宋体"/>
                <w:szCs w:val="21"/>
              </w:rPr>
            </w:r>
            <w:r/>
          </w:p>
        </w:tc>
        <w:tc>
          <w:tcPr>
            <w:tcW w:w="1491" w:type="dxa"/>
            <w:textDirection w:val="lrTb"/>
            <w:noWrap/>
          </w:tcPr>
          <w:p>
            <w:pPr>
              <w:rPr>
                <w:rFonts w:ascii="宋体" w:hAnsi="宋体" w:cs="宋体"/>
                <w:szCs w:val="21"/>
              </w:rPr>
            </w:pPr>
            <w:r>
              <w:rPr>
                <w:rFonts w:ascii="宋体" w:hAnsi="宋体" w:cs="宋体"/>
                <w:szCs w:val="21"/>
              </w:rPr>
            </w:r>
            <w:r/>
          </w:p>
        </w:tc>
        <w:tc>
          <w:tcPr>
            <w:tcW w:w="2147" w:type="dxa"/>
            <w:textDirection w:val="lrTb"/>
            <w:noWrap/>
          </w:tcPr>
          <w:p>
            <w:pPr>
              <w:rPr>
                <w:rFonts w:ascii="宋体" w:hAnsi="宋体" w:cs="宋体"/>
                <w:szCs w:val="21"/>
              </w:rPr>
            </w:pPr>
            <w:r>
              <w:rPr>
                <w:rFonts w:ascii="宋体" w:hAnsi="宋体" w:cs="宋体"/>
                <w:szCs w:val="21"/>
              </w:rPr>
            </w:r>
            <w:r/>
          </w:p>
        </w:tc>
        <w:tc>
          <w:tcPr>
            <w:tcW w:w="2082" w:type="dxa"/>
            <w:textDirection w:val="lrTb"/>
            <w:noWrap/>
          </w:tcPr>
          <w:p>
            <w:pPr>
              <w:rPr>
                <w:rFonts w:ascii="宋体" w:hAnsi="宋体" w:cs="宋体"/>
                <w:szCs w:val="21"/>
              </w:rPr>
            </w:pPr>
            <w:r>
              <w:rPr>
                <w:rFonts w:ascii="宋体" w:hAnsi="宋体" w:cs="宋体"/>
                <w:szCs w:val="21"/>
              </w:rPr>
            </w:r>
            <w:r/>
          </w:p>
        </w:tc>
      </w:tr>
    </w:tbl>
    <w:p>
      <w:pPr>
        <w:pStyle w:val="654"/>
        <w:spacing w:line="360" w:lineRule="auto"/>
      </w:pPr>
      <w:r/>
      <w:bookmarkStart w:id="179" w:name="_Toc103533879"/>
      <w:r/>
      <w:bookmarkStart w:id="180" w:name="_Toc4666"/>
      <w:r/>
      <w:bookmarkStart w:id="181" w:name="_Toc20153"/>
      <w:r/>
      <w:bookmarkStart w:id="182" w:name="_Toc3404"/>
      <w:r/>
      <w:bookmarkStart w:id="183" w:name="_Toc21565"/>
      <w:r/>
      <w:bookmarkStart w:id="184" w:name="_Toc130337498"/>
      <w:r>
        <w:rPr>
          <w:rFonts w:hint="eastAsia"/>
        </w:rPr>
        <w:t xml:space="preserve">B-4 委托人提供的设备</w:t>
      </w:r>
      <w:bookmarkEnd w:id="179"/>
      <w:r/>
      <w:bookmarkEnd w:id="180"/>
      <w:r/>
      <w:bookmarkEnd w:id="181"/>
      <w:r/>
      <w:bookmarkEnd w:id="182"/>
      <w:r/>
      <w:bookmarkEnd w:id="183"/>
      <w:r/>
      <w:bookmarkEnd w:id="184"/>
      <w:r/>
      <w:r/>
    </w:p>
    <w:tbl>
      <w:tblPr>
        <w:tblStyle w:val="6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590"/>
        <w:gridCol w:w="2130"/>
        <w:gridCol w:w="1860"/>
      </w:tblGrid>
      <w:tr>
        <w:trPr/>
        <w:tc>
          <w:tcPr>
            <w:tcW w:w="2988" w:type="dxa"/>
            <w:textDirection w:val="lrTb"/>
            <w:noWrap/>
          </w:tcPr>
          <w:p>
            <w:pPr>
              <w:jc w:val="center"/>
              <w:rPr>
                <w:rFonts w:ascii="宋体" w:hAnsi="宋体" w:cs="宋体"/>
                <w:szCs w:val="21"/>
              </w:rPr>
            </w:pPr>
            <w:r>
              <w:rPr>
                <w:rFonts w:hint="eastAsia" w:ascii="宋体" w:hAnsi="宋体" w:cs="宋体"/>
                <w:szCs w:val="21"/>
              </w:rPr>
              <w:t xml:space="preserve">名称</w:t>
            </w:r>
            <w:r/>
          </w:p>
        </w:tc>
        <w:tc>
          <w:tcPr>
            <w:tcW w:w="1590" w:type="dxa"/>
            <w:textDirection w:val="lrTb"/>
            <w:noWrap/>
          </w:tcPr>
          <w:p>
            <w:pPr>
              <w:jc w:val="center"/>
              <w:rPr>
                <w:rFonts w:ascii="宋体" w:hAnsi="宋体" w:cs="宋体"/>
                <w:szCs w:val="21"/>
              </w:rPr>
            </w:pPr>
            <w:r>
              <w:rPr>
                <w:rFonts w:hint="eastAsia" w:ascii="宋体" w:hAnsi="宋体" w:cs="宋体"/>
                <w:szCs w:val="21"/>
              </w:rPr>
              <w:t xml:space="preserve">数量</w:t>
            </w:r>
            <w:r/>
          </w:p>
        </w:tc>
        <w:tc>
          <w:tcPr>
            <w:tcW w:w="2130" w:type="dxa"/>
            <w:textDirection w:val="lrTb"/>
            <w:noWrap/>
          </w:tcPr>
          <w:p>
            <w:pPr>
              <w:jc w:val="center"/>
              <w:rPr>
                <w:rFonts w:ascii="宋体" w:hAnsi="宋体" w:cs="宋体"/>
                <w:szCs w:val="21"/>
              </w:rPr>
            </w:pPr>
            <w:r>
              <w:rPr>
                <w:rFonts w:hint="eastAsia" w:ascii="宋体" w:hAnsi="宋体" w:cs="宋体"/>
                <w:szCs w:val="21"/>
              </w:rPr>
              <w:t xml:space="preserve">型号与规格</w:t>
            </w:r>
            <w:r/>
          </w:p>
        </w:tc>
        <w:tc>
          <w:tcPr>
            <w:tcW w:w="1860" w:type="dxa"/>
            <w:textDirection w:val="lrTb"/>
            <w:noWrap/>
          </w:tcPr>
          <w:p>
            <w:pPr>
              <w:jc w:val="center"/>
              <w:rPr>
                <w:rFonts w:ascii="宋体" w:hAnsi="宋体" w:cs="宋体"/>
                <w:szCs w:val="21"/>
              </w:rPr>
            </w:pPr>
            <w:r>
              <w:rPr>
                <w:rFonts w:hint="eastAsia" w:ascii="宋体" w:hAnsi="宋体" w:cs="宋体"/>
                <w:szCs w:val="21"/>
              </w:rPr>
              <w:t xml:space="preserve">提供时间</w:t>
            </w:r>
            <w:r/>
          </w:p>
        </w:tc>
      </w:tr>
      <w:tr>
        <w:trPr/>
        <w:tc>
          <w:tcPr>
            <w:tcW w:w="2988" w:type="dxa"/>
            <w:textDirection w:val="lrTb"/>
            <w:noWrap/>
          </w:tcPr>
          <w:p>
            <w:pPr>
              <w:rPr>
                <w:rFonts w:ascii="宋体" w:hAnsi="宋体" w:cs="宋体"/>
                <w:szCs w:val="21"/>
              </w:rPr>
            </w:pPr>
            <w:r>
              <w:rPr>
                <w:rFonts w:hint="eastAsia" w:ascii="宋体" w:hAnsi="宋体" w:cs="宋体"/>
                <w:szCs w:val="21"/>
              </w:rPr>
              <w:t xml:space="preserve">1. 通讯设备</w:t>
            </w:r>
            <w:r/>
          </w:p>
        </w:tc>
        <w:tc>
          <w:tcPr>
            <w:tcW w:w="159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988" w:type="dxa"/>
            <w:textDirection w:val="lrTb"/>
            <w:noWrap/>
          </w:tcPr>
          <w:p>
            <w:pPr>
              <w:rPr>
                <w:rFonts w:ascii="宋体" w:hAnsi="宋体" w:cs="宋体"/>
                <w:szCs w:val="21"/>
              </w:rPr>
            </w:pPr>
            <w:r>
              <w:rPr>
                <w:rFonts w:hint="eastAsia" w:ascii="宋体" w:hAnsi="宋体" w:cs="宋体"/>
                <w:szCs w:val="21"/>
              </w:rPr>
              <w:t xml:space="preserve">2. 办公设备</w:t>
            </w:r>
            <w:r/>
          </w:p>
        </w:tc>
        <w:tc>
          <w:tcPr>
            <w:tcW w:w="159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988" w:type="dxa"/>
            <w:textDirection w:val="lrTb"/>
            <w:noWrap/>
          </w:tcPr>
          <w:p>
            <w:pPr>
              <w:rPr>
                <w:rFonts w:ascii="宋体" w:hAnsi="宋体" w:cs="宋体"/>
                <w:szCs w:val="21"/>
              </w:rPr>
            </w:pPr>
            <w:r>
              <w:rPr>
                <w:rFonts w:hint="eastAsia" w:ascii="宋体" w:hAnsi="宋体" w:cs="宋体"/>
                <w:szCs w:val="21"/>
              </w:rPr>
              <w:t xml:space="preserve">3. 交通工具</w:t>
            </w:r>
            <w:r/>
          </w:p>
        </w:tc>
        <w:tc>
          <w:tcPr>
            <w:tcW w:w="159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988" w:type="dxa"/>
            <w:textDirection w:val="lrTb"/>
            <w:noWrap/>
          </w:tcPr>
          <w:p>
            <w:pPr>
              <w:rPr>
                <w:rFonts w:ascii="宋体" w:hAnsi="宋体" w:cs="宋体"/>
                <w:szCs w:val="21"/>
              </w:rPr>
            </w:pPr>
            <w:r>
              <w:rPr>
                <w:rFonts w:hint="eastAsia" w:ascii="宋体" w:hAnsi="宋体" w:cs="宋体"/>
                <w:szCs w:val="21"/>
              </w:rPr>
              <w:t xml:space="preserve">4. 检测和试验设备</w:t>
            </w:r>
            <w:r/>
          </w:p>
        </w:tc>
        <w:tc>
          <w:tcPr>
            <w:tcW w:w="159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r>
        <w:trPr/>
        <w:tc>
          <w:tcPr>
            <w:tcW w:w="2988" w:type="dxa"/>
            <w:textDirection w:val="lrTb"/>
            <w:noWrap/>
          </w:tcPr>
          <w:p>
            <w:pPr>
              <w:rPr>
                <w:rFonts w:ascii="宋体" w:hAnsi="宋体" w:cs="宋体"/>
                <w:szCs w:val="21"/>
              </w:rPr>
            </w:pPr>
            <w:r>
              <w:rPr>
                <w:rFonts w:ascii="宋体" w:hAnsi="宋体" w:cs="宋体"/>
                <w:szCs w:val="21"/>
              </w:rPr>
            </w:r>
            <w:r/>
          </w:p>
        </w:tc>
        <w:tc>
          <w:tcPr>
            <w:tcW w:w="1590" w:type="dxa"/>
            <w:textDirection w:val="lrTb"/>
            <w:noWrap/>
          </w:tcPr>
          <w:p>
            <w:pPr>
              <w:rPr>
                <w:rFonts w:ascii="宋体" w:hAnsi="宋体" w:cs="宋体"/>
                <w:szCs w:val="21"/>
              </w:rPr>
            </w:pPr>
            <w:r>
              <w:rPr>
                <w:rFonts w:ascii="宋体" w:hAnsi="宋体" w:cs="宋体"/>
                <w:szCs w:val="21"/>
              </w:rPr>
            </w:r>
            <w:r/>
          </w:p>
        </w:tc>
        <w:tc>
          <w:tcPr>
            <w:tcW w:w="2130" w:type="dxa"/>
            <w:textDirection w:val="lrTb"/>
            <w:noWrap/>
          </w:tcPr>
          <w:p>
            <w:pPr>
              <w:rPr>
                <w:rFonts w:ascii="宋体" w:hAnsi="宋体" w:cs="宋体"/>
                <w:szCs w:val="21"/>
              </w:rPr>
            </w:pPr>
            <w:r>
              <w:rPr>
                <w:rFonts w:ascii="宋体" w:hAnsi="宋体" w:cs="宋体"/>
                <w:szCs w:val="21"/>
              </w:rPr>
            </w:r>
            <w:r/>
          </w:p>
        </w:tc>
        <w:tc>
          <w:tcPr>
            <w:tcW w:w="1860" w:type="dxa"/>
            <w:textDirection w:val="lrTb"/>
            <w:noWrap/>
          </w:tcPr>
          <w:p>
            <w:pPr>
              <w:rPr>
                <w:rFonts w:ascii="宋体" w:hAnsi="宋体" w:cs="宋体"/>
                <w:szCs w:val="21"/>
              </w:rPr>
            </w:pPr>
            <w:r>
              <w:rPr>
                <w:rFonts w:ascii="宋体" w:hAnsi="宋体" w:cs="宋体"/>
                <w:szCs w:val="21"/>
              </w:rPr>
            </w:r>
            <w:r/>
          </w:p>
        </w:tc>
      </w:tr>
    </w:tbl>
    <w:p>
      <w:r/>
      <w:r/>
    </w:p>
    <w:p>
      <w:pPr>
        <w:pStyle w:val="654"/>
        <w:jc w:val="center"/>
      </w:pPr>
      <w:r/>
      <w:r/>
    </w:p>
    <w:p>
      <w:pPr>
        <w:pStyle w:val="654"/>
        <w:ind w:left="0" w:right="2546" w:firstLine="0"/>
        <w:jc w:val="left"/>
        <w:spacing w:before="0" w:line="360" w:lineRule="auto"/>
        <w:rPr>
          <w:lang w:eastAsia="zh-CN"/>
        </w:rPr>
      </w:pPr>
      <w:r>
        <w:rPr>
          <w:rFonts w:hint="eastAsia"/>
          <w:lang w:eastAsia="zh-CN"/>
        </w:rPr>
        <w:t xml:space="preserve">附件一：</w:t>
      </w:r>
      <w:r/>
    </w:p>
    <w:p>
      <w:pPr>
        <w:pStyle w:val="654"/>
        <w:ind w:left="2574" w:right="2546" w:firstLine="0"/>
        <w:jc w:val="center"/>
        <w:spacing w:before="0" w:line="360" w:lineRule="auto"/>
      </w:pPr>
      <w:r>
        <w:rPr>
          <w:rFonts w:hint="eastAsia"/>
        </w:rPr>
        <w:t xml:space="preserve">廉政合同</w:t>
      </w:r>
      <w:bookmarkEnd w:id="45"/>
      <w:r/>
      <w:bookmarkEnd w:id="46"/>
      <w:r/>
      <w:r/>
    </w:p>
    <w:p>
      <w:pPr>
        <w:spacing w:line="460" w:lineRule="exact"/>
      </w:pPr>
      <w:r>
        <w:rPr>
          <w:rFonts w:hint="eastAsia"/>
        </w:rPr>
        <w:t xml:space="preserve">工程项目名称：泰兴市城区公共基础设施“一体化”管护监理</w:t>
      </w:r>
      <w:r/>
    </w:p>
    <w:p>
      <w:pPr>
        <w:spacing w:line="460" w:lineRule="exact"/>
      </w:pPr>
      <w:r>
        <w:rPr>
          <w:rFonts w:hint="eastAsia"/>
        </w:rPr>
        <w:t xml:space="preserve">工程项目地址：</w:t>
      </w:r>
      <w:r/>
    </w:p>
    <w:p>
      <w:pPr>
        <w:spacing w:line="460" w:lineRule="exact"/>
      </w:pPr>
      <w:r>
        <w:rPr>
          <w:rFonts w:hint="eastAsia"/>
        </w:rPr>
        <w:t xml:space="preserve">发包单位名称（以下称甲方）：</w:t>
      </w:r>
      <w:r/>
    </w:p>
    <w:p>
      <w:pPr>
        <w:spacing w:line="460" w:lineRule="exact"/>
      </w:pPr>
      <w:r>
        <w:rPr>
          <w:rFonts w:hint="eastAsia"/>
        </w:rPr>
        <w:t xml:space="preserve">承包单位名称（以下称乙方）：</w:t>
      </w:r>
      <w:r/>
    </w:p>
    <w:p>
      <w:pPr>
        <w:ind w:firstLine="420"/>
        <w:spacing w:line="460" w:lineRule="exact"/>
      </w:pPr>
      <w:r>
        <w:rPr>
          <w:rFonts w:hint="eastAsia"/>
        </w:rPr>
        <w:t xml:space="preserve">为加强工程项目建设中的廉政建设，规范工程建设承包、发包双方的各项活动，防止发生各种谋取不正当利益的违法违纪行为，保护国家、集体和当事人的合法权益，根据国家有关工程建设的法律法规和廉政建设规定，特订立本廉政合同。</w:t>
      </w:r>
      <w:r/>
    </w:p>
    <w:p>
      <w:pPr>
        <w:ind w:firstLine="420"/>
        <w:spacing w:line="460" w:lineRule="exact"/>
      </w:pPr>
      <w:r>
        <w:rPr>
          <w:rFonts w:hint="eastAsia"/>
        </w:rPr>
        <w:t xml:space="preserve">第一条  甲乙双方的权利和义务</w:t>
      </w:r>
      <w:r/>
    </w:p>
    <w:p>
      <w:pPr>
        <w:ind w:firstLine="420"/>
        <w:spacing w:line="460" w:lineRule="exact"/>
      </w:pPr>
      <w:r>
        <w:rPr>
          <w:rFonts w:hint="eastAsia"/>
        </w:rPr>
        <w:t xml:space="preserve">（一）严格遵守国家关于市场准入、勘测设计、施工监理、招标投标、工程施工、设备安装和市场经营活动等有关法律法规和相关政策，以及廉政建设的各项规定。</w:t>
      </w:r>
      <w:r/>
    </w:p>
    <w:p>
      <w:pPr>
        <w:ind w:firstLine="420"/>
        <w:spacing w:line="460" w:lineRule="exact"/>
      </w:pPr>
      <w:r>
        <w:rPr>
          <w:rFonts w:hint="eastAsia"/>
        </w:rPr>
        <w:t xml:space="preserve">（二）严格执行本项目发包承包双方签订的（施工合同、监理合同、勘测设计合同、采购合同、代理合同等）合同文件，自觉按合同办事。</w:t>
      </w:r>
      <w:r/>
    </w:p>
    <w:p>
      <w:pPr>
        <w:ind w:firstLine="420"/>
        <w:spacing w:line="460" w:lineRule="exact"/>
      </w:pPr>
      <w:r>
        <w:rPr>
          <w:rFonts w:hint="eastAsia"/>
        </w:rPr>
        <w:t xml:space="preserve">（三）业务活动必须坚持公开、公平、公正、诚信、透明的原则（除法律法规认定的商业秘密和合同文件另有规定者外），双方人员不得为获取不正当的利益，就工程费用、材料供应、工程量变动、工程验收、工程质量等问题进行私下商谈或达成默契，不得损害国家、集体和他人的合法利益，不得违反工程建设管理规章制度。</w:t>
      </w:r>
      <w:r/>
    </w:p>
    <w:p>
      <w:pPr>
        <w:ind w:firstLine="420"/>
        <w:spacing w:line="460" w:lineRule="exact"/>
      </w:pPr>
      <w:r>
        <w:rPr>
          <w:rFonts w:hint="eastAsia"/>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spacing w:line="460" w:lineRule="exact"/>
      </w:pPr>
      <w:r>
        <w:rPr>
          <w:rFonts w:hint="eastAsia"/>
        </w:rPr>
        <w:t xml:space="preserve">（五）实行廉政保证金制度，加大对行贿行为的经济处罚力度。双方约定提留应付工程款中的万元作为廉政保证基金。在整个工程建设活动中，施工企业若发生违反本合同规定的情况，经监督方确认后，工程建设单位可扣除廉政保证金。没有发生的，经监督方确认后，在工程质保期满时，与质量保证金一并返还。</w:t>
      </w:r>
      <w:r/>
    </w:p>
    <w:p>
      <w:pPr>
        <w:ind w:firstLine="420"/>
        <w:spacing w:line="460" w:lineRule="exact"/>
      </w:pPr>
      <w:r>
        <w:rPr>
          <w:rFonts w:hint="eastAsia"/>
        </w:rPr>
        <w:t xml:space="preserve">第二条  甲方的责任</w:t>
      </w:r>
      <w:r/>
    </w:p>
    <w:p>
      <w:pPr>
        <w:ind w:firstLine="420"/>
        <w:spacing w:line="460" w:lineRule="exact"/>
      </w:pPr>
      <w:r>
        <w:rPr>
          <w:rFonts w:hint="eastAsia"/>
        </w:rPr>
        <w:t xml:space="preserve">甲方的负责人和从事该工程项目的工作人员，在工程项目的事前、事中、事后应遵守以下规定：</w:t>
      </w:r>
      <w:r/>
    </w:p>
    <w:p>
      <w:pPr>
        <w:ind w:firstLine="420"/>
        <w:spacing w:line="460" w:lineRule="exact"/>
      </w:pPr>
      <w:r>
        <w:rPr>
          <w:rFonts w:hint="eastAsia"/>
        </w:rPr>
        <w:t xml:space="preserve">（一）不得向乙方索要或接受回扣、礼金、有价证券、贵重物品和好处费、感谢费等；不得在乙方报销任何应由甲方或个人支付的费用。</w:t>
      </w:r>
      <w:r/>
    </w:p>
    <w:p>
      <w:pPr>
        <w:ind w:firstLine="420"/>
        <w:spacing w:line="460" w:lineRule="exact"/>
      </w:pPr>
      <w:r>
        <w:rPr>
          <w:rFonts w:hint="eastAsia"/>
        </w:rPr>
        <w:t xml:space="preserve">（二）不得参加乙方安排的宴请及娱乐休闲等消费活动；不得接受乙方提供的通讯工具、交通工具、高档办公用品等。</w:t>
      </w:r>
      <w:r/>
    </w:p>
    <w:p>
      <w:pPr>
        <w:ind w:firstLine="420"/>
        <w:spacing w:line="460" w:lineRule="exact"/>
      </w:pPr>
      <w:r>
        <w:rPr>
          <w:rFonts w:hint="eastAsia"/>
        </w:rPr>
        <w:t xml:space="preserve">（三）不得要求、暗示和接受乙方为个人装修住房、婚丧嫁娶、配偶子女的工作安排以及出国（境）、旅游等提供便利。</w:t>
      </w:r>
      <w:r/>
    </w:p>
    <w:p>
      <w:pPr>
        <w:ind w:firstLine="420"/>
        <w:spacing w:line="460" w:lineRule="exact"/>
      </w:pPr>
      <w:r>
        <w:rPr>
          <w:rFonts w:hint="eastAsia"/>
        </w:rPr>
        <w:t xml:space="preserve">（四）配偶、子女不得从事与乙方承包本工程有关的设备材料供应、工程分包、劳务等经济活动。</w:t>
      </w:r>
      <w:r/>
    </w:p>
    <w:p>
      <w:pPr>
        <w:ind w:firstLine="420"/>
        <w:spacing w:line="460" w:lineRule="exact"/>
      </w:pPr>
      <w:r>
        <w:rPr>
          <w:rFonts w:hint="eastAsia"/>
        </w:rPr>
        <w:t xml:space="preserve">（五）不得以任何理由向乙方推荐分包单位或要求乙方购买项目合同规定以外的材料设备和服务等。</w:t>
      </w:r>
      <w:r/>
    </w:p>
    <w:p>
      <w:pPr>
        <w:ind w:firstLine="420"/>
        <w:spacing w:line="460" w:lineRule="exact"/>
      </w:pPr>
      <w:r>
        <w:rPr>
          <w:rFonts w:hint="eastAsia"/>
        </w:rPr>
        <w:t xml:space="preserve">第三条  乙方的责任</w:t>
      </w:r>
      <w:r/>
    </w:p>
    <w:p>
      <w:pPr>
        <w:ind w:firstLine="420"/>
        <w:spacing w:line="460" w:lineRule="exact"/>
      </w:pPr>
      <w:r>
        <w:rPr>
          <w:rFonts w:hint="eastAsia"/>
        </w:rPr>
        <w:t xml:space="preserve">乙方应与甲方保持正常的业务交往，按照有关法律法规和程序开展业务活动，严格执行工程建设的有关方针、政策，尤其是有关强制性标准和规范，并遵守以下规定：</w:t>
      </w:r>
      <w:r/>
    </w:p>
    <w:p>
      <w:pPr>
        <w:ind w:firstLine="420"/>
        <w:spacing w:line="460" w:lineRule="exact"/>
      </w:pPr>
      <w:r>
        <w:rPr>
          <w:rFonts w:hint="eastAsia"/>
        </w:rPr>
        <w:t xml:space="preserve">（一）不得以任何理由向甲方及其工作人员行贿或赠送礼金、有价证券、贵重物品。</w:t>
      </w:r>
      <w:r/>
    </w:p>
    <w:p>
      <w:pPr>
        <w:ind w:firstLine="420"/>
        <w:spacing w:line="460" w:lineRule="exact"/>
      </w:pPr>
      <w:r>
        <w:rPr>
          <w:rFonts w:hint="eastAsia"/>
        </w:rPr>
        <w:t xml:space="preserve">（二）不得以任何名义为甲方及其工作人员报销应由对方或个人支付的费用。</w:t>
      </w:r>
      <w:r/>
    </w:p>
    <w:p>
      <w:pPr>
        <w:ind w:firstLine="420"/>
        <w:spacing w:line="460" w:lineRule="exact"/>
      </w:pPr>
      <w:r>
        <w:rPr>
          <w:rFonts w:hint="eastAsia"/>
        </w:rPr>
        <w:t xml:space="preserve">（三）不得以任何理由安排甲方工作人员参加宴请及娱乐休闲和旅游等消费活动。</w:t>
      </w:r>
      <w:r/>
    </w:p>
    <w:p>
      <w:pPr>
        <w:ind w:firstLine="420"/>
        <w:spacing w:line="460" w:lineRule="exact"/>
      </w:pPr>
      <w:r>
        <w:rPr>
          <w:rFonts w:hint="eastAsia"/>
        </w:rPr>
        <w:t xml:space="preserve">（四）不准为甲方单位和工作人员购置或提供通讯工具、交通工具、高档办公用品和装修住房等。</w:t>
      </w:r>
      <w:r/>
    </w:p>
    <w:p>
      <w:pPr>
        <w:ind w:firstLine="420"/>
        <w:spacing w:line="460" w:lineRule="exact"/>
      </w:pPr>
      <w:r>
        <w:rPr>
          <w:rFonts w:hint="eastAsia"/>
        </w:rPr>
        <w:t xml:space="preserve">第四条  违约责任</w:t>
      </w:r>
      <w:r/>
    </w:p>
    <w:p>
      <w:pPr>
        <w:ind w:firstLine="420"/>
        <w:spacing w:line="460" w:lineRule="exact"/>
      </w:pPr>
      <w:r>
        <w:rPr>
          <w:rFonts w:hint="eastAsia"/>
        </w:rPr>
        <w:t xml:space="preserve">（一）甲方工作人员违反本合同第一、二条责任行为的，按照管理权限，依据有关法律法规和纪律规定给予党纪、政纪处分或其他形式的组织处理；涉嫌犯罪的，移交司法机关追究刑事责任；给乙方单位造成经济损失的，应予以赔偿。</w:t>
      </w:r>
      <w:r/>
    </w:p>
    <w:p>
      <w:pPr>
        <w:ind w:firstLine="420"/>
        <w:spacing w:line="460" w:lineRule="exact"/>
      </w:pPr>
      <w:r>
        <w:rPr>
          <w:rFonts w:hint="eastAsia"/>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spacing w:line="460" w:lineRule="exact"/>
      </w:pPr>
      <w:r>
        <w:rPr>
          <w:rFonts w:hint="eastAsia"/>
        </w:rPr>
        <w:t xml:space="preserve">（三）乙方如将部分辅助项目分包的，乙方有责任向分包单位交待本合同的具体内容，并严格执行本合同之规定、分包单位如有违反上述责任行为的，乙方将承担连带责任。</w:t>
      </w:r>
      <w:r/>
    </w:p>
    <w:p>
      <w:pPr>
        <w:spacing w:line="460" w:lineRule="exact"/>
      </w:pPr>
      <w:r>
        <w:rPr>
          <w:rFonts w:hint="eastAsia"/>
        </w:rPr>
        <w:t xml:space="preserve">第五条双方约定：本合同由市纪检监察机关和市人民检察院负责监督。日常监管由甲、乙双方的纪检监察部门或主管单位负责实施，并对本合同履行情况进行检查。</w:t>
      </w:r>
      <w:r/>
    </w:p>
    <w:p>
      <w:pPr>
        <w:ind w:firstLine="420"/>
        <w:spacing w:line="460" w:lineRule="exact"/>
      </w:pPr>
      <w:r>
        <w:rPr>
          <w:rFonts w:hint="eastAsia"/>
        </w:rPr>
        <w:t xml:space="preserve">第五条  本合同作为工程合同的附件，与主合同具有同等法律效力。甲乙双方签署后立即生效。</w:t>
      </w:r>
      <w:r/>
    </w:p>
    <w:p>
      <w:pPr>
        <w:ind w:firstLine="420"/>
        <w:spacing w:line="460" w:lineRule="exact"/>
      </w:pPr>
      <w:r>
        <w:rPr>
          <w:rFonts w:hint="eastAsia"/>
        </w:rPr>
        <w:t xml:space="preserve">第六条  本合同的有效期为双方签署之日起至该工程项目竣工验收合格时止。</w:t>
      </w:r>
      <w:r/>
    </w:p>
    <w:p>
      <w:pPr>
        <w:ind w:firstLine="420"/>
        <w:spacing w:line="460" w:lineRule="exact"/>
      </w:pPr>
      <w:r>
        <w:rPr>
          <w:rFonts w:hint="eastAsia"/>
        </w:rPr>
        <w:t xml:space="preserve">第七条  本合同一式六份，由甲、乙双方各执三份。</w:t>
      </w:r>
      <w:r/>
    </w:p>
    <w:p>
      <w:pPr>
        <w:pStyle w:val="662"/>
        <w:ind w:firstLine="0"/>
        <w:spacing w:line="460" w:lineRule="exact"/>
        <w:rPr>
          <w:rFonts w:ascii="宋体" w:hAnsi="宋体" w:eastAsia="宋体"/>
          <w:sz w:val="24"/>
          <w:szCs w:val="24"/>
        </w:rPr>
      </w:pPr>
      <w:r>
        <w:rPr>
          <w:rFonts w:ascii="宋体" w:hAnsi="宋体" w:eastAsia="宋体"/>
          <w:sz w:val="24"/>
          <w:szCs w:val="24"/>
        </w:rPr>
      </w:r>
      <w:r/>
    </w:p>
    <w:p>
      <w:pPr>
        <w:pStyle w:val="662"/>
        <w:ind w:firstLine="480"/>
        <w:spacing w:line="460" w:lineRule="exact"/>
        <w:rPr>
          <w:rFonts w:ascii="宋体" w:hAnsi="宋体" w:eastAsia="宋体"/>
          <w:sz w:val="24"/>
          <w:szCs w:val="24"/>
        </w:rPr>
      </w:pPr>
      <w:r>
        <w:rPr>
          <w:rFonts w:hint="eastAsia" w:ascii="宋体" w:hAnsi="宋体" w:eastAsia="宋体"/>
          <w:sz w:val="24"/>
          <w:szCs w:val="24"/>
        </w:rPr>
        <w:t xml:space="preserve">甲方单位（盖章）：                        乙方单位（盖章）：</w:t>
      </w:r>
      <w:r/>
    </w:p>
    <w:p>
      <w:pPr>
        <w:pStyle w:val="662"/>
        <w:ind w:firstLine="480"/>
        <w:spacing w:line="460" w:lineRule="exact"/>
        <w:rPr>
          <w:rFonts w:ascii="宋体" w:hAnsi="宋体" w:eastAsia="宋体"/>
          <w:sz w:val="24"/>
          <w:szCs w:val="24"/>
        </w:rPr>
      </w:pPr>
      <w:r>
        <w:rPr>
          <w:rFonts w:hint="eastAsia" w:ascii="宋体" w:hAnsi="宋体" w:eastAsia="宋体"/>
          <w:sz w:val="24"/>
          <w:szCs w:val="24"/>
        </w:rPr>
        <w:t xml:space="preserve">法定代表人：                              法定代表人：</w:t>
      </w:r>
      <w:r/>
    </w:p>
    <w:p>
      <w:pPr>
        <w:pStyle w:val="662"/>
        <w:ind w:firstLine="480"/>
        <w:spacing w:line="460" w:lineRule="exact"/>
        <w:rPr>
          <w:rFonts w:ascii="宋体" w:hAnsi="宋体" w:eastAsia="宋体"/>
          <w:sz w:val="24"/>
          <w:szCs w:val="24"/>
        </w:rPr>
      </w:pPr>
      <w:r>
        <w:rPr>
          <w:rFonts w:hint="eastAsia" w:ascii="宋体" w:hAnsi="宋体" w:eastAsia="宋体"/>
          <w:sz w:val="24"/>
          <w:szCs w:val="24"/>
        </w:rPr>
        <w:t xml:space="preserve">地址：                                    地址：</w:t>
      </w:r>
      <w:r/>
    </w:p>
    <w:p>
      <w:pPr>
        <w:pStyle w:val="662"/>
        <w:ind w:firstLine="480"/>
        <w:spacing w:line="460" w:lineRule="exact"/>
        <w:rPr>
          <w:rFonts w:ascii="宋体" w:hAnsi="宋体" w:eastAsia="宋体"/>
          <w:sz w:val="24"/>
          <w:szCs w:val="24"/>
        </w:rPr>
      </w:pPr>
      <w:r>
        <w:rPr>
          <w:rFonts w:hint="eastAsia" w:ascii="宋体" w:hAnsi="宋体" w:eastAsia="宋体"/>
          <w:sz w:val="24"/>
          <w:szCs w:val="24"/>
        </w:rPr>
        <w:t xml:space="preserve">电话：                                    电话：</w:t>
      </w:r>
      <w:r/>
    </w:p>
    <w:p>
      <w:pPr>
        <w:pStyle w:val="662"/>
        <w:ind w:firstLine="1440"/>
        <w:spacing w:line="460" w:lineRule="exact"/>
        <w:rPr>
          <w:rFonts w:ascii="宋体" w:hAnsi="宋体" w:eastAsia="宋体"/>
          <w:sz w:val="24"/>
          <w:szCs w:val="24"/>
        </w:rPr>
      </w:pPr>
      <w:r>
        <w:rPr>
          <w:rFonts w:hint="eastAsia" w:ascii="宋体" w:hAnsi="宋体" w:eastAsia="宋体"/>
          <w:sz w:val="24"/>
          <w:szCs w:val="24"/>
        </w:rPr>
        <w:t xml:space="preserve">年    月    日                            年    月    日</w:t>
      </w:r>
      <w:r/>
    </w:p>
    <w:p>
      <w:pPr>
        <w:pStyle w:val="662"/>
        <w:ind w:firstLine="0"/>
        <w:spacing w:line="460" w:lineRule="exact"/>
        <w:rPr>
          <w:rFonts w:ascii="宋体" w:hAnsi="宋体" w:eastAsia="宋体"/>
          <w:sz w:val="24"/>
          <w:szCs w:val="24"/>
        </w:rPr>
        <w:sectPr>
          <w:footerReference w:type="default" r:id="rId9"/>
          <w:footnotePr/>
          <w:endnotePr/>
          <w:type w:val="nextPage"/>
          <w:pgSz w:w="11906" w:h="16838" w:orient="portrait"/>
          <w:pgMar w:top="1440" w:right="1416" w:bottom="1440" w:left="1560" w:header="851" w:footer="992" w:gutter="0"/>
          <w:rtlGutter/>
          <w:cols w:num="1" w:sep="0" w:space="720" w:equalWidth="1"/>
          <w:docGrid w:linePitch="360"/>
        </w:sectPr>
      </w:pPr>
      <w:r>
        <w:rPr>
          <w:rFonts w:ascii="宋体" w:hAnsi="宋体" w:eastAsia="宋体"/>
          <w:sz w:val="24"/>
          <w:szCs w:val="24"/>
        </w:rPr>
      </w:r>
      <w:r/>
    </w:p>
    <w:p>
      <w:pPr>
        <w:widowControl/>
        <w:rPr>
          <w:rFonts w:ascii="宋体" w:hAnsi="宋体" w:cs="宋体"/>
          <w:sz w:val="28"/>
          <w:szCs w:val="28"/>
          <w:lang w:val="zh-CN"/>
        </w:rPr>
      </w:pPr>
      <w:r>
        <w:rPr>
          <w:rFonts w:ascii="宋体" w:hAnsi="宋体" w:cs="宋体"/>
          <w:sz w:val="28"/>
          <w:szCs w:val="28"/>
          <w:lang w:val="zh-CN"/>
        </w:rPr>
      </w:r>
      <w:r/>
    </w:p>
    <w:p>
      <w:pPr>
        <w:numPr>
          <w:ilvl w:val="0"/>
          <w:numId w:val="1"/>
        </w:numPr>
        <w:jc w:val="center"/>
        <w:widowControl/>
        <w:rPr>
          <w:rFonts w:ascii="宋体" w:hAnsi="宋体" w:cs="宋体"/>
          <w:b/>
          <w:sz w:val="32"/>
          <w:szCs w:val="32"/>
        </w:rPr>
      </w:pPr>
      <w:r/>
      <w:bookmarkStart w:id="185" w:name="OLE_LINK2"/>
      <w:r>
        <w:rPr>
          <w:rFonts w:hint="eastAsia" w:ascii="宋体" w:hAnsi="宋体" w:cs="宋体"/>
          <w:b/>
          <w:sz w:val="32"/>
          <w:szCs w:val="32"/>
        </w:rPr>
        <w:t xml:space="preserve">采购需求</w:t>
      </w:r>
      <w:r/>
    </w:p>
    <w:p>
      <w:pPr>
        <w:jc w:val="center"/>
        <w:rPr>
          <w:rFonts w:eastAsia="黑体"/>
        </w:rPr>
      </w:pPr>
      <w:r>
        <w:rPr>
          <w:rFonts w:eastAsia="黑体"/>
        </w:rPr>
      </w:r>
      <w:r/>
    </w:p>
    <w:p>
      <w:pPr>
        <w:ind w:firstLine="482"/>
        <w:jc w:val="left"/>
        <w:spacing w:line="360" w:lineRule="auto"/>
        <w:widowControl/>
        <w:rPr>
          <w:rFonts w:ascii="宋体" w:hAnsi="宋体" w:cs="宋体"/>
          <w:b/>
          <w:bCs/>
        </w:rPr>
      </w:pPr>
      <w:r>
        <w:rPr>
          <w:rFonts w:hint="eastAsia" w:ascii="宋体" w:hAnsi="宋体" w:cs="宋体"/>
          <w:b/>
          <w:bCs/>
        </w:rPr>
        <w:t xml:space="preserve">一、项目名称：</w:t>
      </w:r>
      <w:r/>
    </w:p>
    <w:p>
      <w:pPr>
        <w:ind w:firstLine="480"/>
        <w:jc w:val="left"/>
        <w:spacing w:line="360" w:lineRule="auto"/>
        <w:widowControl/>
        <w:rPr>
          <w:rFonts w:ascii="宋体" w:hAnsi="宋体" w:cs="宋体"/>
        </w:rPr>
      </w:pPr>
      <w:r>
        <w:rPr>
          <w:rFonts w:hint="eastAsia" w:ascii="宋体" w:hAnsi="宋体" w:cs="宋体"/>
        </w:rPr>
        <w:t xml:space="preserve">泰兴市城区公共基础设施及公园绿地“一体化”管护项目的监理服务采购</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二、项目需求</w:t>
      </w:r>
      <w:r/>
    </w:p>
    <w:p>
      <w:pPr>
        <w:ind w:firstLine="480"/>
        <w:jc w:val="left"/>
        <w:spacing w:line="360" w:lineRule="auto"/>
        <w:widowControl/>
        <w:rPr>
          <w:rFonts w:ascii="宋体" w:hAnsi="宋体" w:cs="宋体"/>
        </w:rPr>
      </w:pPr>
      <w:r/>
      <w:bookmarkStart w:id="186" w:name="_Toc500146911"/>
      <w:r>
        <w:rPr>
          <w:rFonts w:ascii="宋体" w:hAnsi="宋体" w:cs="宋体"/>
        </w:rPr>
        <w:t xml:space="preserve">监理服务将贯穿于项目管护的全过程，包括日常巡查、计划审批、过程监督、验收考核、资料管理等环节。针对项目的两大板块，服务内容具体如下：</w:t>
      </w:r>
      <w:r/>
    </w:p>
    <w:p>
      <w:pPr>
        <w:ind w:firstLine="482"/>
        <w:jc w:val="left"/>
        <w:spacing w:line="360" w:lineRule="auto"/>
        <w:widowControl/>
        <w:rPr>
          <w:rFonts w:ascii="宋体" w:hAnsi="宋体" w:cs="宋体"/>
        </w:rPr>
      </w:pPr>
      <w:r>
        <w:rPr>
          <w:rFonts w:ascii="宋体" w:hAnsi="宋体" w:cs="宋体"/>
          <w:b/>
          <w:bCs/>
        </w:rPr>
        <w:t xml:space="preserve">（一）公共基础设施维修板块监理</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1、</w:t>
      </w:r>
      <w:r>
        <w:rPr>
          <w:rFonts w:ascii="宋体" w:hAnsi="宋体" w:cs="宋体"/>
          <w:b/>
          <w:color w:val="000000"/>
        </w:rPr>
        <w:t xml:space="preserve">施工前控制：</w:t>
      </w:r>
      <w:r/>
    </w:p>
    <w:p>
      <w:pPr>
        <w:ind w:firstLine="482"/>
        <w:jc w:val="left"/>
        <w:spacing w:line="360" w:lineRule="auto"/>
        <w:widowControl/>
        <w:rPr>
          <w:rFonts w:ascii="宋体" w:hAnsi="宋体" w:cs="宋体"/>
        </w:rPr>
      </w:pPr>
      <w:r>
        <w:rPr>
          <w:rFonts w:ascii="宋体" w:hAnsi="宋体" w:cs="宋体"/>
          <w:b/>
          <w:color w:val="000000"/>
        </w:rPr>
        <w:t xml:space="preserve">计划审核：</w:t>
      </w:r>
      <w:r>
        <w:rPr>
          <w:rFonts w:ascii="宋体" w:hAnsi="宋体" w:cs="宋体"/>
        </w:rPr>
        <w:t xml:space="preserve">审核管护单位提交的月度、季度维修计划，评估其合理性、必要性与可行性。</w:t>
      </w:r>
      <w:r/>
    </w:p>
    <w:p>
      <w:pPr>
        <w:ind w:firstLine="482"/>
        <w:jc w:val="left"/>
        <w:spacing w:line="360" w:lineRule="auto"/>
        <w:widowControl/>
        <w:rPr>
          <w:rFonts w:ascii="宋体" w:hAnsi="宋体" w:cs="宋体"/>
        </w:rPr>
      </w:pPr>
      <w:r>
        <w:rPr>
          <w:rFonts w:ascii="宋体" w:hAnsi="宋体" w:cs="宋体"/>
          <w:b/>
          <w:color w:val="000000"/>
        </w:rPr>
        <w:t xml:space="preserve">方案审批：</w:t>
      </w:r>
      <w:r>
        <w:rPr>
          <w:rFonts w:ascii="宋体" w:hAnsi="宋体" w:cs="宋体"/>
        </w:rPr>
        <w:t xml:space="preserve">对重大或复杂的维修项目（如桥梁小型维修、驳岸维护），要求管护单位提交专项施工方案，并进行审批。</w:t>
      </w:r>
      <w:r/>
    </w:p>
    <w:p>
      <w:pPr>
        <w:ind w:firstLine="482"/>
        <w:jc w:val="left"/>
        <w:spacing w:line="360" w:lineRule="auto"/>
        <w:widowControl/>
        <w:rPr>
          <w:rFonts w:ascii="宋体" w:hAnsi="宋体" w:cs="宋体"/>
        </w:rPr>
      </w:pPr>
      <w:r>
        <w:rPr>
          <w:rFonts w:ascii="宋体" w:hAnsi="宋体" w:cs="宋体"/>
          <w:b/>
          <w:color w:val="000000"/>
        </w:rPr>
        <w:t xml:space="preserve">材料/设备检验：</w:t>
      </w:r>
      <w:r>
        <w:rPr>
          <w:rFonts w:ascii="宋体" w:hAnsi="宋体" w:cs="宋体"/>
        </w:rPr>
        <w:t xml:space="preserve">对进场的主要维修材料、构配件和设备进行检验，核查其合格证、质保单，确保符合设计及规范要求。</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2、</w:t>
      </w:r>
      <w:r>
        <w:rPr>
          <w:rFonts w:ascii="宋体" w:hAnsi="宋体" w:cs="宋体"/>
          <w:b/>
          <w:color w:val="000000"/>
        </w:rPr>
        <w:t xml:space="preserve">施工过程控制：</w:t>
      </w:r>
      <w:r/>
    </w:p>
    <w:p>
      <w:pPr>
        <w:ind w:firstLine="482"/>
        <w:jc w:val="left"/>
        <w:spacing w:line="360" w:lineRule="auto"/>
        <w:widowControl/>
        <w:rPr>
          <w:rFonts w:ascii="宋体" w:hAnsi="宋体" w:cs="宋体"/>
          <w:b/>
          <w:color w:val="000000"/>
        </w:rPr>
      </w:pPr>
      <w:r>
        <w:rPr>
          <w:rFonts w:ascii="宋体" w:hAnsi="宋体" w:cs="宋体"/>
          <w:b/>
          <w:color w:val="000000"/>
        </w:rPr>
        <w:t xml:space="preserve">日常巡查与旁站：</w:t>
      </w:r>
      <w:r/>
    </w:p>
    <w:p>
      <w:pPr>
        <w:ind w:firstLine="482"/>
        <w:jc w:val="left"/>
        <w:spacing w:line="360" w:lineRule="auto"/>
        <w:widowControl/>
        <w:rPr>
          <w:rFonts w:ascii="宋体" w:hAnsi="宋体" w:cs="宋体"/>
        </w:rPr>
      </w:pPr>
      <w:r>
        <w:rPr>
          <w:rFonts w:ascii="宋体" w:hAnsi="宋体" w:cs="宋体"/>
          <w:b/>
          <w:color w:val="000000"/>
        </w:rPr>
        <w:t xml:space="preserve">道路、街巷、商铺前路面维修：</w:t>
      </w:r>
      <w:r>
        <w:rPr>
          <w:rFonts w:ascii="宋体" w:hAnsi="宋体" w:cs="宋体"/>
        </w:rPr>
        <w:t xml:space="preserve">重点监督路基处理、路面铺设的厚度、平整度及养护情况。</w:t>
      </w:r>
      <w:r/>
    </w:p>
    <w:p>
      <w:pPr>
        <w:ind w:firstLine="482"/>
        <w:jc w:val="left"/>
        <w:spacing w:line="360" w:lineRule="auto"/>
        <w:widowControl/>
        <w:rPr>
          <w:rFonts w:ascii="宋体" w:hAnsi="宋体" w:cs="宋体"/>
        </w:rPr>
      </w:pPr>
      <w:r>
        <w:rPr>
          <w:rFonts w:ascii="宋体" w:hAnsi="宋体" w:cs="宋体"/>
          <w:b/>
          <w:color w:val="000000"/>
        </w:rPr>
        <w:t xml:space="preserve">市政桥梁小型维修：</w:t>
      </w:r>
      <w:r>
        <w:rPr>
          <w:rFonts w:ascii="宋体" w:hAnsi="宋体" w:cs="宋体"/>
        </w:rPr>
        <w:t xml:space="preserve">监督桥面铺装、伸缩缝处理、栏杆修复等施工工艺与安全措施。</w:t>
      </w:r>
      <w:r/>
    </w:p>
    <w:p>
      <w:pPr>
        <w:ind w:firstLine="482"/>
        <w:jc w:val="left"/>
        <w:spacing w:line="360" w:lineRule="auto"/>
        <w:widowControl/>
        <w:rPr>
          <w:rFonts w:ascii="宋体" w:hAnsi="宋体" w:cs="宋体"/>
        </w:rPr>
      </w:pPr>
      <w:r>
        <w:rPr>
          <w:rFonts w:ascii="宋体" w:hAnsi="宋体" w:cs="宋体"/>
          <w:b/>
          <w:color w:val="000000"/>
        </w:rPr>
        <w:t xml:space="preserve">交安及强弱电设施维护：</w:t>
      </w:r>
      <w:r>
        <w:rPr>
          <w:rFonts w:ascii="宋体" w:hAnsi="宋体" w:cs="宋体"/>
        </w:rPr>
        <w:t xml:space="preserve">检查设施安装的牢固性、规范性及恢复效果。</w:t>
      </w:r>
      <w:r/>
    </w:p>
    <w:p>
      <w:pPr>
        <w:ind w:firstLine="482"/>
        <w:jc w:val="left"/>
        <w:spacing w:line="360" w:lineRule="auto"/>
        <w:widowControl/>
        <w:rPr>
          <w:rFonts w:ascii="宋体" w:hAnsi="宋体" w:cs="宋体"/>
        </w:rPr>
      </w:pPr>
      <w:r>
        <w:rPr>
          <w:rFonts w:ascii="宋体" w:hAnsi="宋体" w:cs="宋体"/>
          <w:b/>
          <w:color w:val="000000"/>
        </w:rPr>
        <w:t xml:space="preserve">河道驳岸维护：</w:t>
      </w:r>
      <w:r>
        <w:rPr>
          <w:rFonts w:ascii="宋体" w:hAnsi="宋体" w:cs="宋体"/>
        </w:rPr>
        <w:t xml:space="preserve">监督驳岸加固、石材砌筑、护栏安装的质量与稳定性。</w:t>
      </w:r>
      <w:r/>
    </w:p>
    <w:p>
      <w:pPr>
        <w:ind w:firstLine="482"/>
        <w:jc w:val="left"/>
        <w:spacing w:line="360" w:lineRule="auto"/>
        <w:widowControl/>
        <w:rPr>
          <w:rFonts w:ascii="宋体" w:hAnsi="宋体" w:cs="宋体"/>
        </w:rPr>
      </w:pPr>
      <w:r>
        <w:rPr>
          <w:rFonts w:ascii="宋体" w:hAnsi="宋体" w:cs="宋体"/>
          <w:b/>
          <w:color w:val="000000"/>
        </w:rPr>
        <w:t xml:space="preserve">公园设施设备维修：</w:t>
      </w:r>
      <w:r>
        <w:rPr>
          <w:rFonts w:ascii="宋体" w:hAnsi="宋体" w:cs="宋体"/>
        </w:rPr>
        <w:t xml:space="preserve">监督维修工艺，确保修复后设施的安全性与美观性。</w:t>
      </w:r>
      <w:r/>
    </w:p>
    <w:p>
      <w:pPr>
        <w:ind w:firstLine="482"/>
        <w:jc w:val="left"/>
        <w:spacing w:line="360" w:lineRule="auto"/>
        <w:widowControl/>
        <w:rPr>
          <w:rFonts w:ascii="宋体" w:hAnsi="宋体" w:cs="宋体"/>
        </w:rPr>
      </w:pPr>
      <w:r>
        <w:rPr>
          <w:rFonts w:ascii="宋体" w:hAnsi="宋体" w:cs="宋体"/>
          <w:b/>
          <w:color w:val="000000"/>
        </w:rPr>
        <w:t xml:space="preserve">储备地块设施管护：</w:t>
      </w:r>
      <w:r>
        <w:rPr>
          <w:rFonts w:ascii="宋体" w:hAnsi="宋体" w:cs="宋体"/>
        </w:rPr>
        <w:t xml:space="preserve">检查围墙、排水等设施的完好情况，监督其维护作业。</w:t>
      </w:r>
      <w:r/>
    </w:p>
    <w:p>
      <w:pPr>
        <w:ind w:firstLine="482"/>
        <w:jc w:val="left"/>
        <w:spacing w:line="360" w:lineRule="auto"/>
        <w:widowControl/>
        <w:rPr>
          <w:rFonts w:ascii="宋体" w:hAnsi="宋体" w:cs="宋体"/>
        </w:rPr>
      </w:pPr>
      <w:r>
        <w:rPr>
          <w:rFonts w:ascii="宋体" w:hAnsi="宋体" w:cs="宋体"/>
          <w:b/>
          <w:color w:val="000000"/>
        </w:rPr>
        <w:t xml:space="preserve">安全文明施工监督：</w:t>
      </w:r>
      <w:r>
        <w:rPr>
          <w:rFonts w:ascii="宋体" w:hAnsi="宋体" w:cs="宋体"/>
        </w:rPr>
        <w:t xml:space="preserve">检查施工现场围挡、警示标志设置、扬尘控制、噪音控制、建筑垃圾清运等，确保符合城区管理要求。</w:t>
      </w:r>
      <w:r/>
    </w:p>
    <w:p>
      <w:pPr>
        <w:ind w:firstLine="482"/>
        <w:jc w:val="left"/>
        <w:spacing w:line="360" w:lineRule="auto"/>
        <w:widowControl/>
        <w:rPr>
          <w:rFonts w:ascii="宋体" w:hAnsi="宋体" w:cs="宋体"/>
        </w:rPr>
      </w:pPr>
      <w:r>
        <w:rPr>
          <w:rFonts w:ascii="宋体" w:hAnsi="宋体" w:cs="宋体"/>
          <w:b/>
          <w:color w:val="000000"/>
        </w:rPr>
        <w:t xml:space="preserve">进度控制：</w:t>
      </w:r>
      <w:r>
        <w:rPr>
          <w:rFonts w:ascii="宋体" w:hAnsi="宋体" w:cs="宋体"/>
        </w:rPr>
        <w:t xml:space="preserve">对比实际维修进度与计划，发现偏差及时提出纠偏意见。</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3、</w:t>
      </w:r>
      <w:r>
        <w:rPr>
          <w:rFonts w:ascii="宋体" w:hAnsi="宋体" w:cs="宋体"/>
          <w:b/>
          <w:color w:val="000000"/>
        </w:rPr>
        <w:t xml:space="preserve">施工后控制（验收与计量）：</w:t>
      </w:r>
      <w:r/>
    </w:p>
    <w:p>
      <w:pPr>
        <w:ind w:firstLine="482"/>
        <w:jc w:val="left"/>
        <w:spacing w:line="360" w:lineRule="auto"/>
        <w:widowControl/>
        <w:rPr>
          <w:rFonts w:ascii="宋体" w:hAnsi="宋体" w:cs="宋体"/>
        </w:rPr>
      </w:pPr>
      <w:r>
        <w:rPr>
          <w:rFonts w:ascii="宋体" w:hAnsi="宋体" w:cs="宋体"/>
          <w:b/>
          <w:color w:val="000000"/>
        </w:rPr>
        <w:t xml:space="preserve">工序验收：</w:t>
      </w:r>
      <w:r>
        <w:rPr>
          <w:rFonts w:ascii="宋体" w:hAnsi="宋体" w:cs="宋体"/>
        </w:rPr>
        <w:t xml:space="preserve">对关键工序（如混凝土浇筑、防水处理等）进行隐蔽工程验收和中间验收。</w:t>
      </w:r>
      <w:r/>
    </w:p>
    <w:p>
      <w:pPr>
        <w:ind w:firstLine="482"/>
        <w:jc w:val="left"/>
        <w:spacing w:line="360" w:lineRule="auto"/>
        <w:widowControl/>
        <w:rPr>
          <w:rFonts w:ascii="宋体" w:hAnsi="宋体" w:cs="宋体"/>
        </w:rPr>
      </w:pPr>
      <w:r>
        <w:rPr>
          <w:rFonts w:ascii="宋体" w:hAnsi="宋体" w:cs="宋体"/>
          <w:b/>
          <w:color w:val="000000"/>
        </w:rPr>
        <w:t xml:space="preserve">完工验收：</w:t>
      </w:r>
      <w:r>
        <w:rPr>
          <w:rFonts w:ascii="宋体" w:hAnsi="宋体" w:cs="宋体"/>
        </w:rPr>
        <w:t xml:space="preserve">组织或参与单项维修工程的完工验收，核查工程质量是否符合标准。</w:t>
      </w:r>
      <w:r/>
    </w:p>
    <w:p>
      <w:pPr>
        <w:ind w:firstLine="482"/>
        <w:jc w:val="left"/>
        <w:spacing w:line="360" w:lineRule="auto"/>
        <w:widowControl/>
        <w:rPr>
          <w:rFonts w:ascii="宋体" w:hAnsi="宋体" w:cs="宋体"/>
        </w:rPr>
      </w:pPr>
      <w:r>
        <w:rPr>
          <w:rFonts w:ascii="宋体" w:hAnsi="宋体" w:cs="宋体"/>
          <w:b/>
          <w:color w:val="000000"/>
        </w:rPr>
        <w:t xml:space="preserve">工程量核实：</w:t>
      </w:r>
      <w:r>
        <w:rPr>
          <w:rFonts w:ascii="宋体" w:hAnsi="宋体" w:cs="宋体"/>
        </w:rPr>
        <w:t xml:space="preserve">对管护单位已完成的维修工程量进行现场测量与核实，作为支付依据。</w:t>
      </w:r>
      <w:r/>
    </w:p>
    <w:p>
      <w:pPr>
        <w:ind w:firstLine="482"/>
        <w:jc w:val="left"/>
        <w:spacing w:line="360" w:lineRule="auto"/>
        <w:widowControl/>
        <w:rPr>
          <w:rFonts w:ascii="宋体" w:hAnsi="宋体" w:cs="宋体"/>
        </w:rPr>
      </w:pPr>
      <w:r>
        <w:rPr>
          <w:rFonts w:ascii="宋体" w:hAnsi="宋体" w:cs="宋体"/>
          <w:b/>
          <w:color w:val="000000"/>
        </w:rPr>
        <w:t xml:space="preserve">问题整改跟踪：</w:t>
      </w:r>
      <w:r>
        <w:rPr>
          <w:rFonts w:ascii="宋体" w:hAnsi="宋体" w:cs="宋体"/>
        </w:rPr>
        <w:t xml:space="preserve">对验收中发现的质量缺陷或问题，下发《监理通知单》，并跟踪直至整改合格。</w:t>
      </w:r>
      <w:r/>
    </w:p>
    <w:p>
      <w:pPr>
        <w:ind w:firstLine="482"/>
        <w:jc w:val="left"/>
        <w:spacing w:line="360" w:lineRule="auto"/>
        <w:widowControl/>
        <w:rPr>
          <w:rFonts w:ascii="宋体" w:hAnsi="宋体" w:cs="宋体"/>
          <w:b/>
          <w:color w:val="000000"/>
        </w:rPr>
      </w:pPr>
      <w:r>
        <w:rPr>
          <w:rFonts w:ascii="宋体" w:hAnsi="宋体" w:cs="宋体"/>
          <w:b/>
          <w:color w:val="000000"/>
        </w:rPr>
        <w:t xml:space="preserve">（二）城区绿化管护板块监理</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1、</w:t>
      </w:r>
      <w:r>
        <w:rPr>
          <w:rFonts w:ascii="宋体" w:hAnsi="宋体" w:cs="宋体"/>
          <w:b/>
          <w:color w:val="000000"/>
        </w:rPr>
        <w:t xml:space="preserve">日常管护监督：</w:t>
      </w:r>
      <w:r/>
    </w:p>
    <w:p>
      <w:pPr>
        <w:ind w:firstLine="482"/>
        <w:jc w:val="left"/>
        <w:spacing w:line="360" w:lineRule="auto"/>
        <w:widowControl/>
        <w:rPr>
          <w:rFonts w:ascii="宋体" w:hAnsi="宋体" w:cs="宋体"/>
        </w:rPr>
      </w:pPr>
      <w:r>
        <w:rPr>
          <w:rFonts w:ascii="宋体" w:hAnsi="宋体" w:cs="宋体"/>
          <w:b/>
          <w:color w:val="000000"/>
        </w:rPr>
        <w:t xml:space="preserve">灌溉与排水：</w:t>
      </w:r>
      <w:r>
        <w:rPr>
          <w:rFonts w:ascii="宋体" w:hAnsi="宋体" w:cs="宋体"/>
        </w:rPr>
        <w:t xml:space="preserve">检查浇水是否及时、适量，绿地排水是否通畅，尤其在雨季和旱季。</w:t>
      </w:r>
      <w:r/>
    </w:p>
    <w:p>
      <w:pPr>
        <w:ind w:firstLine="482"/>
        <w:jc w:val="left"/>
        <w:spacing w:line="360" w:lineRule="auto"/>
        <w:widowControl/>
        <w:rPr>
          <w:rFonts w:ascii="宋体" w:hAnsi="宋体" w:cs="宋体"/>
        </w:rPr>
      </w:pPr>
      <w:r>
        <w:rPr>
          <w:rFonts w:ascii="宋体" w:hAnsi="宋体" w:cs="宋体"/>
          <w:b/>
          <w:color w:val="000000"/>
        </w:rPr>
        <w:t xml:space="preserve">施肥：</w:t>
      </w:r>
      <w:r>
        <w:rPr>
          <w:rFonts w:ascii="宋体" w:hAnsi="宋体" w:cs="宋体"/>
        </w:rPr>
        <w:t xml:space="preserve">监督施肥的种类、时间、用量是否符合植物生长需求和规范要求。</w:t>
      </w:r>
      <w:r/>
    </w:p>
    <w:p>
      <w:pPr>
        <w:ind w:firstLine="482"/>
        <w:jc w:val="left"/>
        <w:spacing w:line="360" w:lineRule="auto"/>
        <w:widowControl/>
        <w:rPr>
          <w:rFonts w:ascii="宋体" w:hAnsi="宋体" w:cs="宋体"/>
        </w:rPr>
      </w:pPr>
      <w:r>
        <w:rPr>
          <w:rFonts w:ascii="宋体" w:hAnsi="宋体" w:cs="宋体"/>
          <w:b/>
          <w:color w:val="000000"/>
        </w:rPr>
        <w:t xml:space="preserve">病虫害防治：</w:t>
      </w:r>
      <w:r>
        <w:rPr>
          <w:rFonts w:ascii="宋体" w:hAnsi="宋体" w:cs="宋体"/>
        </w:rPr>
        <w:t xml:space="preserve">检查防治工作的及时性、用药的规范性与安全性，避免环境污染和人畜伤害。</w:t>
      </w:r>
      <w:r/>
    </w:p>
    <w:p>
      <w:pPr>
        <w:ind w:firstLine="482"/>
        <w:jc w:val="left"/>
        <w:spacing w:line="360" w:lineRule="auto"/>
        <w:widowControl/>
        <w:rPr>
          <w:rFonts w:ascii="宋体" w:hAnsi="宋体" w:cs="宋体"/>
          <w:b/>
          <w:color w:val="000000"/>
        </w:rPr>
      </w:pPr>
      <w:r>
        <w:rPr>
          <w:rFonts w:ascii="宋体" w:hAnsi="宋体" w:cs="宋体"/>
          <w:b/>
          <w:color w:val="000000"/>
        </w:rPr>
        <w:t xml:space="preserve">修剪整形：</w:t>
      </w:r>
      <w:r/>
    </w:p>
    <w:p>
      <w:pPr>
        <w:ind w:firstLine="482"/>
        <w:jc w:val="left"/>
        <w:spacing w:line="360" w:lineRule="auto"/>
        <w:widowControl/>
        <w:rPr>
          <w:rFonts w:ascii="宋体" w:hAnsi="宋体" w:cs="宋体"/>
        </w:rPr>
      </w:pPr>
      <w:r>
        <w:rPr>
          <w:rFonts w:ascii="宋体" w:hAnsi="宋体" w:cs="宋体"/>
          <w:b/>
          <w:color w:val="000000"/>
        </w:rPr>
        <w:t xml:space="preserve">行道树：</w:t>
      </w:r>
      <w:r>
        <w:rPr>
          <w:rFonts w:ascii="宋体" w:hAnsi="宋体" w:cs="宋体"/>
        </w:rPr>
        <w:t xml:space="preserve">监督修剪高度、冠形，确保不影响交通和市政设施。</w:t>
      </w:r>
      <w:r/>
    </w:p>
    <w:p>
      <w:pPr>
        <w:ind w:firstLine="482"/>
        <w:jc w:val="left"/>
        <w:spacing w:line="360" w:lineRule="auto"/>
        <w:widowControl/>
        <w:rPr>
          <w:rFonts w:ascii="宋体" w:hAnsi="宋体" w:cs="宋体"/>
        </w:rPr>
      </w:pPr>
      <w:r>
        <w:rPr>
          <w:rFonts w:ascii="宋体" w:hAnsi="宋体" w:cs="宋体"/>
          <w:b/>
          <w:color w:val="000000"/>
        </w:rPr>
        <w:t xml:space="preserve">公园与道路绿地：</w:t>
      </w:r>
      <w:r>
        <w:rPr>
          <w:rFonts w:ascii="宋体" w:hAnsi="宋体" w:cs="宋体"/>
        </w:rPr>
        <w:t xml:space="preserve">检查修剪的艺术性与规范性，促进植物良好生长。</w:t>
      </w:r>
      <w:r/>
    </w:p>
    <w:p>
      <w:pPr>
        <w:ind w:firstLine="482"/>
        <w:jc w:val="left"/>
        <w:spacing w:line="360" w:lineRule="auto"/>
        <w:widowControl/>
        <w:rPr>
          <w:rFonts w:ascii="宋体" w:hAnsi="宋体" w:cs="宋体"/>
        </w:rPr>
      </w:pPr>
      <w:r>
        <w:rPr>
          <w:rFonts w:ascii="宋体" w:hAnsi="宋体" w:cs="宋体"/>
          <w:b/>
          <w:color w:val="000000"/>
        </w:rPr>
        <w:t xml:space="preserve">古树名木：</w:t>
      </w:r>
      <w:r>
        <w:rPr>
          <w:rFonts w:ascii="宋体" w:hAnsi="宋体" w:cs="宋体"/>
        </w:rPr>
        <w:t xml:space="preserve">对古树名木及后备资源的修剪、复壮等特殊养护措施进行全过程旁站监理，确保方案得到严格执行。</w:t>
      </w:r>
      <w:r/>
    </w:p>
    <w:p>
      <w:pPr>
        <w:ind w:firstLine="482"/>
        <w:jc w:val="left"/>
        <w:spacing w:line="360" w:lineRule="auto"/>
        <w:widowControl/>
        <w:rPr>
          <w:rFonts w:ascii="宋体" w:hAnsi="宋体" w:cs="宋体"/>
        </w:rPr>
      </w:pPr>
      <w:r>
        <w:rPr>
          <w:rFonts w:ascii="宋体" w:hAnsi="宋体" w:cs="宋体"/>
          <w:b/>
          <w:color w:val="000000"/>
        </w:rPr>
        <w:t xml:space="preserve">除草与松土：</w:t>
      </w:r>
      <w:r>
        <w:rPr>
          <w:rFonts w:ascii="宋体" w:hAnsi="宋体" w:cs="宋体"/>
        </w:rPr>
        <w:t xml:space="preserve">检查绿地清洁状况，杂草清除是否及时、彻底。</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2、</w:t>
      </w:r>
      <w:r>
        <w:rPr>
          <w:rFonts w:ascii="宋体" w:hAnsi="宋体" w:cs="宋体"/>
          <w:b/>
          <w:color w:val="000000"/>
        </w:rPr>
        <w:t xml:space="preserve">专项工作监督：</w:t>
      </w:r>
      <w:r/>
    </w:p>
    <w:p>
      <w:pPr>
        <w:ind w:firstLine="482"/>
        <w:jc w:val="left"/>
        <w:spacing w:line="360" w:lineRule="auto"/>
        <w:widowControl/>
        <w:rPr>
          <w:rFonts w:ascii="宋体" w:hAnsi="宋体" w:cs="宋体"/>
        </w:rPr>
      </w:pPr>
      <w:r>
        <w:rPr>
          <w:rFonts w:ascii="宋体" w:hAnsi="宋体" w:cs="宋体"/>
          <w:b/>
          <w:color w:val="000000"/>
        </w:rPr>
        <w:t xml:space="preserve">补植更新：</w:t>
      </w:r>
      <w:r>
        <w:rPr>
          <w:rFonts w:ascii="宋体" w:hAnsi="宋体" w:cs="宋体"/>
        </w:rPr>
        <w:t xml:space="preserve">监督苗木采购、种植土质量、种植穴规格、栽植工艺及后期养护。</w:t>
      </w:r>
      <w:r/>
    </w:p>
    <w:p>
      <w:pPr>
        <w:ind w:firstLine="482"/>
        <w:jc w:val="left"/>
        <w:spacing w:line="360" w:lineRule="auto"/>
        <w:widowControl/>
        <w:rPr>
          <w:rFonts w:ascii="宋体" w:hAnsi="宋体" w:cs="宋体"/>
        </w:rPr>
      </w:pPr>
      <w:r>
        <w:rPr>
          <w:rFonts w:ascii="宋体" w:hAnsi="宋体" w:cs="宋体"/>
          <w:b/>
          <w:color w:val="000000"/>
        </w:rPr>
        <w:t xml:space="preserve">苗木移植：</w:t>
      </w:r>
      <w:r>
        <w:rPr>
          <w:rFonts w:ascii="宋体" w:hAnsi="宋体" w:cs="宋体"/>
        </w:rPr>
        <w:t xml:space="preserve">对因工程需要的苗木移植，监督其技术方案的落实，确保成活率。</w:t>
      </w:r>
      <w:r/>
    </w:p>
    <w:p>
      <w:pPr>
        <w:ind w:firstLine="482"/>
        <w:jc w:val="left"/>
        <w:spacing w:line="360" w:lineRule="auto"/>
        <w:widowControl/>
        <w:rPr>
          <w:rFonts w:ascii="宋体" w:hAnsi="宋体" w:cs="宋体"/>
        </w:rPr>
      </w:pPr>
      <w:r>
        <w:rPr>
          <w:rFonts w:ascii="宋体" w:hAnsi="宋体" w:cs="宋体"/>
          <w:b/>
          <w:color w:val="000000"/>
        </w:rPr>
        <w:t xml:space="preserve">应急处理：</w:t>
      </w:r>
      <w:r>
        <w:rPr>
          <w:rFonts w:ascii="宋体" w:hAnsi="宋体" w:cs="宋体"/>
        </w:rPr>
        <w:t xml:space="preserve">对因台风、暴雨等灾害造成的树木倒伏、断枝等情况，监督应急抢险的及时性与处置效果。</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3、</w:t>
      </w:r>
      <w:r>
        <w:rPr>
          <w:rFonts w:ascii="宋体" w:hAnsi="宋体" w:cs="宋体"/>
          <w:b/>
          <w:color w:val="000000"/>
        </w:rPr>
        <w:t xml:space="preserve">考核与验收：</w:t>
      </w:r>
      <w:r/>
    </w:p>
    <w:p>
      <w:pPr>
        <w:ind w:firstLine="482"/>
        <w:jc w:val="left"/>
        <w:spacing w:line="360" w:lineRule="auto"/>
        <w:widowControl/>
        <w:rPr>
          <w:rFonts w:ascii="宋体" w:hAnsi="宋体" w:cs="宋体"/>
        </w:rPr>
      </w:pPr>
      <w:r>
        <w:rPr>
          <w:rFonts w:ascii="宋体" w:hAnsi="宋体" w:cs="宋体"/>
          <w:b/>
          <w:color w:val="000000"/>
        </w:rPr>
        <w:t xml:space="preserve">定期考核：</w:t>
      </w:r>
      <w:r>
        <w:rPr>
          <w:rFonts w:ascii="宋体" w:hAnsi="宋体" w:cs="宋体"/>
        </w:rPr>
        <w:t xml:space="preserve">每月/每季度对绿化管护效果进行综合考核评估，包括绿地整洁度、植物长势、景观效果等。</w:t>
      </w:r>
      <w:r/>
    </w:p>
    <w:p>
      <w:pPr>
        <w:ind w:firstLine="482"/>
        <w:jc w:val="left"/>
        <w:spacing w:line="360" w:lineRule="auto"/>
        <w:widowControl/>
        <w:rPr>
          <w:rFonts w:ascii="宋体" w:hAnsi="宋体" w:cs="宋体"/>
        </w:rPr>
      </w:pPr>
      <w:r>
        <w:rPr>
          <w:rFonts w:ascii="宋体" w:hAnsi="宋体" w:cs="宋体"/>
          <w:b/>
          <w:color w:val="000000"/>
        </w:rPr>
        <w:t xml:space="preserve">成活率验收：</w:t>
      </w:r>
      <w:r>
        <w:rPr>
          <w:rFonts w:ascii="宋体" w:hAnsi="宋体" w:cs="宋体"/>
        </w:rPr>
        <w:t xml:space="preserve">对新补植苗木的成活率进行阶段性验收和最终验收。</w:t>
      </w:r>
      <w:r/>
    </w:p>
    <w:p>
      <w:pPr>
        <w:ind w:firstLine="482"/>
        <w:jc w:val="left"/>
        <w:spacing w:line="360" w:lineRule="auto"/>
        <w:widowControl/>
        <w:rPr>
          <w:rFonts w:ascii="宋体" w:hAnsi="宋体" w:cs="宋体"/>
        </w:rPr>
      </w:pPr>
      <w:r>
        <w:rPr>
          <w:rFonts w:ascii="宋体" w:hAnsi="宋体" w:cs="宋体"/>
          <w:b/>
          <w:bCs/>
        </w:rPr>
        <w:t xml:space="preserve">（三）通用管理服务</w:t>
      </w:r>
      <w:r/>
    </w:p>
    <w:p>
      <w:pPr>
        <w:ind w:firstLine="482"/>
        <w:jc w:val="left"/>
        <w:spacing w:line="360" w:lineRule="auto"/>
        <w:widowControl/>
        <w:rPr>
          <w:rFonts w:ascii="宋体" w:hAnsi="宋体" w:cs="宋体"/>
        </w:rPr>
      </w:pPr>
      <w:r>
        <w:rPr>
          <w:rFonts w:hint="eastAsia" w:ascii="宋体" w:hAnsi="宋体" w:cs="宋体"/>
          <w:b/>
          <w:color w:val="000000"/>
        </w:rPr>
        <w:t xml:space="preserve">1、</w:t>
      </w:r>
      <w:r>
        <w:rPr>
          <w:rFonts w:ascii="宋体" w:hAnsi="宋体" w:cs="宋体"/>
          <w:b/>
          <w:color w:val="000000"/>
        </w:rPr>
        <w:t xml:space="preserve">合同与信息管理：</w:t>
      </w:r>
      <w:r>
        <w:rPr>
          <w:rFonts w:ascii="宋体" w:hAnsi="宋体" w:cs="宋体"/>
        </w:rPr>
        <w:t xml:space="preserve">管理各类合同、技术文件、巡查记录、验收报告、影像资料等，建立完整的监理档案。</w:t>
      </w:r>
      <w:r/>
    </w:p>
    <w:p>
      <w:pPr>
        <w:ind w:firstLine="482"/>
        <w:jc w:val="left"/>
        <w:spacing w:line="360" w:lineRule="auto"/>
        <w:widowControl/>
        <w:rPr>
          <w:rFonts w:ascii="宋体" w:hAnsi="宋体" w:cs="宋体"/>
        </w:rPr>
      </w:pPr>
      <w:r>
        <w:rPr>
          <w:rFonts w:hint="eastAsia" w:ascii="宋体" w:hAnsi="宋体" w:cs="宋体"/>
          <w:b/>
          <w:color w:val="000000"/>
        </w:rPr>
        <w:t xml:space="preserve">2、</w:t>
      </w:r>
      <w:r>
        <w:rPr>
          <w:rFonts w:ascii="宋体" w:hAnsi="宋体" w:cs="宋体"/>
          <w:b/>
          <w:color w:val="000000"/>
        </w:rPr>
        <w:t xml:space="preserve">组织协调：</w:t>
      </w:r>
      <w:r>
        <w:rPr>
          <w:rFonts w:ascii="宋体" w:hAnsi="宋体" w:cs="宋体"/>
        </w:rPr>
        <w:t xml:space="preserve">定期组织召开监理例会，协调管护单位与业主方、相关职能部门（如城管、交通、水务等）之间的关系。</w:t>
      </w:r>
      <w:r/>
    </w:p>
    <w:p>
      <w:pPr>
        <w:ind w:firstLine="482"/>
        <w:jc w:val="left"/>
        <w:spacing w:line="360" w:lineRule="auto"/>
        <w:widowControl/>
        <w:rPr>
          <w:rFonts w:ascii="宋体" w:hAnsi="宋体" w:cs="宋体"/>
        </w:rPr>
      </w:pPr>
      <w:r>
        <w:rPr>
          <w:rFonts w:hint="eastAsia" w:ascii="宋体" w:hAnsi="宋体" w:cs="宋体"/>
          <w:b/>
          <w:color w:val="000000"/>
        </w:rPr>
        <w:t xml:space="preserve">3、</w:t>
      </w:r>
      <w:r>
        <w:rPr>
          <w:rFonts w:ascii="宋体" w:hAnsi="宋体" w:cs="宋体"/>
          <w:b/>
          <w:color w:val="000000"/>
        </w:rPr>
        <w:t xml:space="preserve">报告制度：</w:t>
      </w:r>
      <w:r>
        <w:rPr>
          <w:rFonts w:ascii="宋体" w:hAnsi="宋体" w:cs="宋体"/>
        </w:rPr>
        <w:t xml:space="preserve">定期向业主方提交《监理月报》、《专项报告》及《年度总结报告》，及时报告重大质量、安全问题和管护动态。</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（四）</w:t>
      </w:r>
      <w:r>
        <w:rPr>
          <w:rFonts w:ascii="宋体" w:hAnsi="宋体" w:cs="宋体"/>
          <w:b/>
          <w:color w:val="000000"/>
        </w:rPr>
        <w:t xml:space="preserve">对监理单位的服务要求</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1、</w:t>
      </w:r>
      <w:r>
        <w:rPr>
          <w:rFonts w:ascii="宋体" w:hAnsi="宋体" w:cs="宋体"/>
          <w:b/>
          <w:color w:val="000000"/>
        </w:rPr>
        <w:t xml:space="preserve">资质与团队要求：</w:t>
      </w:r>
      <w:r/>
    </w:p>
    <w:p>
      <w:pPr>
        <w:ind w:firstLine="480"/>
        <w:jc w:val="left"/>
        <w:spacing w:line="360" w:lineRule="auto"/>
        <w:widowControl/>
        <w:rPr>
          <w:rFonts w:ascii="宋体" w:hAnsi="宋体" w:cs="宋体"/>
        </w:rPr>
      </w:pPr>
      <w:r>
        <w:rPr>
          <w:rFonts w:ascii="宋体" w:hAnsi="宋体" w:cs="宋体"/>
        </w:rPr>
        <w:t xml:space="preserve">必须具备国家或项目所在地认可的工程监理资质，同时具备市政公用工程和绿化工程的相关监理经验。</w:t>
      </w:r>
      <w:r/>
    </w:p>
    <w:p>
      <w:pPr>
        <w:ind w:firstLine="480"/>
        <w:jc w:val="left"/>
        <w:spacing w:line="360" w:lineRule="auto"/>
        <w:widowControl/>
        <w:rPr>
          <w:rFonts w:ascii="宋体" w:hAnsi="宋体" w:cs="宋体"/>
        </w:rPr>
      </w:pPr>
      <w:r>
        <w:rPr>
          <w:rFonts w:ascii="宋体" w:hAnsi="宋体" w:cs="宋体"/>
        </w:rPr>
        <w:t xml:space="preserve">项目总监理工程师须持有国家注册监理工程师证书，且具有类似项目管理经验。</w:t>
      </w:r>
      <w:r/>
    </w:p>
    <w:p>
      <w:pPr>
        <w:ind w:firstLine="480"/>
        <w:jc w:val="left"/>
        <w:spacing w:line="360" w:lineRule="auto"/>
        <w:widowControl/>
        <w:rPr>
          <w:rFonts w:ascii="宋体" w:hAnsi="宋体" w:cs="宋体"/>
        </w:rPr>
      </w:pPr>
      <w:r>
        <w:rPr>
          <w:rFonts w:ascii="宋体" w:hAnsi="宋体" w:cs="宋体"/>
        </w:rPr>
        <w:t xml:space="preserve">监理团队应配置齐全，包括市政、绿化、安全等专业监理工程师，且人员常驻现场，持证上岗。</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2、</w:t>
      </w:r>
      <w:r>
        <w:rPr>
          <w:rFonts w:ascii="宋体" w:hAnsi="宋体" w:cs="宋体"/>
          <w:b/>
          <w:color w:val="000000"/>
        </w:rPr>
        <w:t xml:space="preserve">独立性、公正性与职业道德要求：</w:t>
      </w:r>
      <w:r/>
    </w:p>
    <w:p>
      <w:pPr>
        <w:ind w:firstLine="480"/>
        <w:jc w:val="left"/>
        <w:spacing w:line="360" w:lineRule="auto"/>
        <w:widowControl/>
        <w:rPr>
          <w:rFonts w:ascii="宋体" w:hAnsi="宋体" w:cs="宋体"/>
        </w:rPr>
      </w:pPr>
      <w:r>
        <w:rPr>
          <w:rFonts w:ascii="宋体" w:hAnsi="宋体" w:cs="宋体"/>
        </w:rPr>
        <w:t xml:space="preserve">监理单位必须独立、公正地履行合同，不受任何第三方的不当干扰。</w:t>
      </w:r>
      <w:r/>
    </w:p>
    <w:p>
      <w:pPr>
        <w:ind w:firstLine="480"/>
        <w:jc w:val="left"/>
        <w:spacing w:line="360" w:lineRule="auto"/>
        <w:widowControl/>
        <w:rPr>
          <w:rFonts w:ascii="宋体" w:hAnsi="宋体" w:cs="宋体"/>
        </w:rPr>
      </w:pPr>
      <w:r>
        <w:rPr>
          <w:rFonts w:ascii="宋体" w:hAnsi="宋体" w:cs="宋体"/>
        </w:rPr>
        <w:t xml:space="preserve">监理人员应具备良好的职业道德，不得与管护单位有任何可能影响公正性的经济利益关系。</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3、</w:t>
      </w:r>
      <w:r>
        <w:rPr>
          <w:rFonts w:ascii="宋体" w:hAnsi="宋体" w:cs="宋体"/>
          <w:b/>
          <w:color w:val="000000"/>
        </w:rPr>
        <w:t xml:space="preserve">主动性与精细化要求：</w:t>
      </w:r>
      <w:r/>
    </w:p>
    <w:p>
      <w:pPr>
        <w:ind w:firstLine="480"/>
        <w:jc w:val="left"/>
        <w:spacing w:line="360" w:lineRule="auto"/>
        <w:widowControl/>
        <w:rPr>
          <w:rFonts w:ascii="宋体" w:hAnsi="宋体" w:cs="宋体"/>
        </w:rPr>
      </w:pPr>
      <w:r>
        <w:rPr>
          <w:rFonts w:ascii="宋体" w:hAnsi="宋体" w:cs="宋体"/>
        </w:rPr>
        <w:t xml:space="preserve">监理工作应以预防为主，通过加强日常巡查主动发现问题，而非被动等待报修。</w:t>
      </w:r>
      <w:r/>
    </w:p>
    <w:p>
      <w:pPr>
        <w:ind w:firstLine="480"/>
        <w:jc w:val="left"/>
        <w:spacing w:line="360" w:lineRule="auto"/>
        <w:widowControl/>
        <w:rPr>
          <w:rFonts w:ascii="宋体" w:hAnsi="宋体" w:cs="宋体"/>
        </w:rPr>
      </w:pPr>
      <w:r>
        <w:rPr>
          <w:rFonts w:ascii="宋体" w:hAnsi="宋体" w:cs="宋体"/>
        </w:rPr>
        <w:t xml:space="preserve">对古树名木保护、涉及公共安全的设施维修（如桥梁、驳岸护栏）等关键环节，必须采取旁站监理等精细化监督方式。</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4、</w:t>
      </w:r>
      <w:r>
        <w:rPr>
          <w:rFonts w:ascii="宋体" w:hAnsi="宋体" w:cs="宋体"/>
          <w:b/>
          <w:color w:val="000000"/>
        </w:rPr>
        <w:t xml:space="preserve">技术能力与规范熟悉度要求：</w:t>
      </w:r>
      <w:r/>
    </w:p>
    <w:p>
      <w:pPr>
        <w:ind w:firstLine="480"/>
        <w:jc w:val="left"/>
        <w:spacing w:line="360" w:lineRule="auto"/>
        <w:widowControl/>
        <w:rPr>
          <w:rFonts w:ascii="宋体" w:hAnsi="宋体" w:cs="宋体"/>
        </w:rPr>
      </w:pPr>
      <w:r>
        <w:rPr>
          <w:rFonts w:ascii="宋体" w:hAnsi="宋体" w:cs="宋体"/>
        </w:rPr>
        <w:t xml:space="preserve">熟悉并严格执行国家、省、市关于市政设施维护、园林绿化养护的各类标准、规范和规程。</w:t>
      </w:r>
      <w:r/>
    </w:p>
    <w:p>
      <w:pPr>
        <w:ind w:firstLine="480"/>
        <w:jc w:val="left"/>
        <w:spacing w:line="360" w:lineRule="auto"/>
        <w:widowControl/>
        <w:rPr>
          <w:rFonts w:ascii="宋体" w:hAnsi="宋体" w:cs="宋体"/>
        </w:rPr>
      </w:pPr>
      <w:r>
        <w:rPr>
          <w:rFonts w:ascii="宋体" w:hAnsi="宋体" w:cs="宋体"/>
        </w:rPr>
        <w:t xml:space="preserve">能熟练运用各种检测工具、信息化管理平台（如GPS定位、监理APP）进行高效管理。</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5、</w:t>
      </w:r>
      <w:r>
        <w:rPr>
          <w:rFonts w:ascii="宋体" w:hAnsi="宋体" w:cs="宋体"/>
          <w:b/>
          <w:color w:val="000000"/>
        </w:rPr>
        <w:t xml:space="preserve">应急响应能力要求：</w:t>
      </w:r>
      <w:r/>
    </w:p>
    <w:p>
      <w:pPr>
        <w:ind w:firstLine="480"/>
        <w:jc w:val="left"/>
        <w:spacing w:line="360" w:lineRule="auto"/>
        <w:widowControl/>
        <w:rPr>
          <w:rFonts w:ascii="宋体" w:hAnsi="宋体" w:cs="宋体"/>
        </w:rPr>
      </w:pPr>
      <w:r>
        <w:rPr>
          <w:rFonts w:ascii="宋体" w:hAnsi="宋体" w:cs="宋体"/>
        </w:rPr>
        <w:t xml:space="preserve">建立24小时应急响应机制，对突发的设施损坏、绿化险情（如树木倒伏）能迅速到场，协调并监督管护单位进行应急处置。</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6、</w:t>
      </w:r>
      <w:r>
        <w:rPr>
          <w:rFonts w:ascii="宋体" w:hAnsi="宋体" w:cs="宋体"/>
          <w:b/>
          <w:color w:val="000000"/>
        </w:rPr>
        <w:t xml:space="preserve">沟通与报告要求：</w:t>
      </w:r>
      <w:r/>
    </w:p>
    <w:p>
      <w:pPr>
        <w:ind w:firstLine="480"/>
        <w:jc w:val="left"/>
        <w:spacing w:line="360" w:lineRule="auto"/>
        <w:widowControl/>
        <w:rPr>
          <w:rFonts w:ascii="宋体" w:hAnsi="宋体" w:cs="宋体"/>
        </w:rPr>
      </w:pPr>
      <w:r>
        <w:rPr>
          <w:rFonts w:ascii="宋体" w:hAnsi="宋体" w:cs="宋体"/>
        </w:rPr>
        <w:t xml:space="preserve">具备优秀的沟通协调能力，能有效处理各方关系。</w:t>
      </w:r>
      <w:r/>
    </w:p>
    <w:p>
      <w:pPr>
        <w:ind w:firstLine="480"/>
        <w:jc w:val="left"/>
        <w:spacing w:line="360" w:lineRule="auto"/>
        <w:widowControl/>
        <w:rPr>
          <w:rFonts w:ascii="宋体" w:hAnsi="宋体" w:cs="宋体"/>
        </w:rPr>
      </w:pPr>
      <w:r>
        <w:rPr>
          <w:rFonts w:ascii="宋体" w:hAnsi="宋体" w:cs="宋体"/>
        </w:rPr>
        <w:t xml:space="preserve">报告制度必须规范、及时、准确，为业主方的决策提供可靠依据。</w:t>
      </w:r>
      <w:r/>
    </w:p>
    <w:p>
      <w:pPr>
        <w:ind w:firstLine="480"/>
        <w:jc w:val="left"/>
        <w:spacing w:line="360" w:lineRule="auto"/>
        <w:widowControl/>
        <w:rPr>
          <w:rFonts w:ascii="宋体" w:hAnsi="宋体" w:cs="宋体"/>
          <w:spacing w:val="4"/>
        </w:rPr>
      </w:pPr>
      <w:r>
        <w:rPr>
          <w:rFonts w:hint="eastAsia" w:ascii="宋体" w:hAnsi="宋体" w:cs="宋体"/>
        </w:rPr>
        <w:t xml:space="preserve">监理人在履行本合同的义务期间，应认真、勤奋地工作，为采购人提供与其资质等级相适应、符合招标文件要求及监理规范的咨询意见，公正维护各方面的合法权利。监理人在责任期内，应当履行约</w:t>
      </w:r>
      <w:r>
        <w:rPr>
          <w:rFonts w:hint="eastAsia" w:ascii="宋体" w:hAnsi="宋体" w:cs="宋体"/>
          <w:spacing w:val="4"/>
        </w:rPr>
        <w:t xml:space="preserve">定的义务。如果因监理人过失而造成了采购人的经济损失，应当向采购人赔偿。</w:t>
      </w:r>
      <w:r/>
    </w:p>
    <w:p>
      <w:pPr>
        <w:ind w:firstLine="482"/>
        <w:jc w:val="left"/>
        <w:spacing w:line="360" w:lineRule="auto"/>
        <w:widowControl/>
        <w:rPr>
          <w:rFonts w:ascii="宋体" w:hAnsi="宋体" w:cs="宋体"/>
          <w:b/>
          <w:color w:val="000000"/>
        </w:rPr>
      </w:pPr>
      <w:r>
        <w:rPr>
          <w:rFonts w:hint="eastAsia" w:ascii="宋体" w:hAnsi="宋体" w:cs="宋体"/>
          <w:b/>
          <w:color w:val="000000"/>
        </w:rPr>
        <w:t xml:space="preserve">三、其他要求：</w:t>
      </w:r>
      <w:r/>
    </w:p>
    <w:p>
      <w:pPr>
        <w:ind w:firstLine="480"/>
        <w:jc w:val="left"/>
        <w:spacing w:line="360" w:lineRule="auto"/>
        <w:widowControl/>
        <w:rPr>
          <w:rFonts w:ascii="宋体" w:hAnsi="宋体" w:cs="宋体"/>
        </w:rPr>
      </w:pPr>
      <w:r>
        <w:rPr>
          <w:rFonts w:hint="eastAsia" w:ascii="宋体" w:hAnsi="宋体" w:cs="宋体"/>
        </w:rPr>
        <w:t xml:space="preserve">1、监理机构人员在项目开工后依据招标文件要求配备到位，同时根据现场实际进展情况及专业配套要求和主管部门相关要求适时调整，同时不限于招标文件中要求的人员。</w:t>
      </w:r>
      <w:r/>
    </w:p>
    <w:p>
      <w:pPr>
        <w:ind w:firstLine="420"/>
        <w:spacing w:line="332" w:lineRule="auto"/>
        <w:rPr>
          <w:rFonts w:ascii="宋体" w:hAnsi="宋体"/>
          <w:szCs w:val="21"/>
        </w:rPr>
      </w:pPr>
      <w:r>
        <w:rPr>
          <w:rFonts w:hint="eastAsia" w:ascii="宋体" w:hAnsi="宋体" w:cs="宋体"/>
        </w:rPr>
        <w:t xml:space="preserve">2、本服务项目监理费的付款方式为：</w:t>
      </w:r>
      <w:r>
        <w:rPr>
          <w:rFonts w:hint="eastAsia" w:ascii="宋体" w:hAnsi="宋体"/>
          <w:szCs w:val="21"/>
        </w:rPr>
        <w:t xml:space="preserve">合同签订进场后预付合同价的10%，</w:t>
      </w:r>
      <w:bookmarkStart w:id="187" w:name="OLE_LINK9"/>
      <w:r>
        <w:rPr>
          <w:rFonts w:hint="eastAsia" w:ascii="宋体" w:hAnsi="宋体"/>
          <w:szCs w:val="21"/>
        </w:rPr>
        <w:t xml:space="preserve">2026年末付至合同价的</w:t>
      </w:r>
      <w:r>
        <w:rPr>
          <w:rFonts w:hint="eastAsia" w:ascii="宋体" w:hAnsi="宋体"/>
          <w:szCs w:val="21"/>
          <w:highlight w:val="none"/>
        </w:rPr>
        <w:t xml:space="preserve">30%</w:t>
      </w:r>
      <w:bookmarkEnd w:id="187"/>
      <w:r>
        <w:rPr>
          <w:rFonts w:hint="eastAsia" w:ascii="宋体" w:hAnsi="宋体" w:cs="宋体"/>
          <w:bCs/>
        </w:rPr>
        <w:t xml:space="preserve">，</w:t>
      </w:r>
      <w:r>
        <w:rPr>
          <w:rFonts w:hint="eastAsia" w:ascii="宋体" w:hAnsi="宋体"/>
          <w:szCs w:val="21"/>
        </w:rPr>
        <w:t xml:space="preserve">2027年末付至合同价的60%</w:t>
      </w:r>
      <w:r>
        <w:rPr>
          <w:rFonts w:hint="eastAsia" w:ascii="宋体" w:hAnsi="宋体" w:cs="宋体"/>
          <w:bCs/>
        </w:rPr>
        <w:t xml:space="preserve">，</w:t>
      </w:r>
      <w:r>
        <w:rPr>
          <w:rFonts w:hint="eastAsia" w:ascii="宋体" w:hAnsi="宋体"/>
          <w:szCs w:val="21"/>
        </w:rPr>
        <w:t xml:space="preserve">余款于服务期满后一次性结清</w:t>
      </w:r>
      <w:r>
        <w:rPr>
          <w:rFonts w:ascii="宋体" w:hAnsi="宋体"/>
          <w:szCs w:val="21"/>
        </w:rPr>
        <w:t xml:space="preserve">。</w:t>
      </w:r>
      <w:r/>
    </w:p>
    <w:p>
      <w:pPr>
        <w:ind w:firstLine="480"/>
        <w:jc w:val="left"/>
        <w:spacing w:line="360" w:lineRule="auto"/>
        <w:widowControl/>
        <w:rPr>
          <w:rFonts w:ascii="宋体" w:hAnsi="宋体" w:cs="宋体"/>
        </w:rPr>
      </w:pPr>
      <w:r>
        <w:rPr>
          <w:rFonts w:hint="eastAsia" w:ascii="宋体" w:hAnsi="宋体" w:cs="宋体"/>
        </w:rPr>
        <w:t xml:space="preserve">3、监理费结算价：即中标价。</w:t>
      </w:r>
      <w:bookmarkEnd w:id="186"/>
      <w:r/>
    </w:p>
    <w:p>
      <w:pPr>
        <w:ind w:firstLine="480"/>
        <w:jc w:val="left"/>
        <w:spacing w:line="360" w:lineRule="auto"/>
        <w:widowControl/>
        <w:rPr>
          <w:rFonts w:ascii="宋体" w:hAnsi="宋体" w:cs="宋体"/>
        </w:rPr>
      </w:pPr>
      <w:r>
        <w:rPr>
          <w:rFonts w:hint="eastAsia" w:ascii="宋体" w:hAnsi="宋体" w:cs="宋体"/>
        </w:rPr>
        <w:t xml:space="preserve">4、人员考勤要求：</w:t>
      </w:r>
      <w:r/>
    </w:p>
    <w:p>
      <w:pPr>
        <w:ind w:firstLine="480"/>
        <w:jc w:val="left"/>
        <w:spacing w:line="360" w:lineRule="auto"/>
        <w:widowControl/>
        <w:rPr>
          <w:rFonts w:ascii="宋体" w:hAnsi="宋体" w:cs="宋体"/>
        </w:rPr>
      </w:pPr>
      <w:r>
        <w:rPr>
          <w:rFonts w:hint="eastAsia" w:ascii="宋体" w:hAnsi="宋体" w:cs="宋体"/>
        </w:rPr>
        <w:t xml:space="preserve">（1）根据项目管理备案表中人员记录情况，与管护实施单位同步实行考核，要求总监每天在项目现场的工作时间不得少于8小时，专业监理人员根据项目进度要求，实行职责内跟踪检查与服务。每天考核由项目采购人代表实行签到记录抽查，若发现总监不按规定在场，监理人承担1000元/日的违约金，其他监理人员不按规定在场，监理人承担500元/日/人的违约金。</w:t>
      </w:r>
      <w:r/>
    </w:p>
    <w:p>
      <w:pPr>
        <w:ind w:firstLine="480"/>
        <w:jc w:val="left"/>
        <w:spacing w:line="360" w:lineRule="auto"/>
        <w:widowControl/>
        <w:rPr>
          <w:rFonts w:ascii="宋体" w:hAnsi="宋体" w:cs="宋体"/>
        </w:rPr>
      </w:pPr>
      <w:r>
        <w:rPr>
          <w:rFonts w:hint="eastAsia" w:ascii="宋体" w:hAnsi="宋体" w:cs="宋体"/>
        </w:rPr>
        <w:t xml:space="preserve">（2）监理单位负责对管护实施单位人员到场情况进行考核，如有变更须经采购人同意，否则采购人抽查发现管护实施单位项目组成人员不在现场，监理单位对管护实施单位人员无考核记录的，监理人承担5000元/次/人的违约金。</w:t>
      </w:r>
      <w:r/>
    </w:p>
    <w:p>
      <w:pPr>
        <w:ind w:firstLine="480"/>
        <w:jc w:val="left"/>
        <w:spacing w:line="360" w:lineRule="auto"/>
        <w:widowControl/>
        <w:rPr>
          <w:rFonts w:ascii="宋体" w:hAnsi="宋体" w:cs="宋体"/>
        </w:rPr>
      </w:pPr>
      <w:r>
        <w:rPr>
          <w:rFonts w:hint="eastAsia" w:ascii="宋体" w:hAnsi="宋体" w:cs="宋体"/>
        </w:rPr>
        <w:t xml:space="preserve">5、签订合同前，</w:t>
      </w:r>
      <w:r>
        <w:rPr>
          <w:rFonts w:hint="eastAsia" w:ascii="宋体" w:hAnsi="宋体" w:cs="宋体"/>
        </w:rPr>
        <w:t xml:space="preserve">成交</w:t>
      </w:r>
      <w:r>
        <w:rPr>
          <w:rFonts w:hint="eastAsia" w:ascii="宋体" w:hAnsi="宋体" w:cs="宋体"/>
        </w:rPr>
        <w:t xml:space="preserve">供应商</w:t>
      </w:r>
      <w:r>
        <w:rPr>
          <w:rFonts w:hint="eastAsia" w:ascii="宋体" w:hAnsi="宋体" w:cs="宋体"/>
        </w:rPr>
        <w:t xml:space="preserve">需向采购人递交履约保证金，履约担保金额：</w:t>
      </w:r>
      <w:r>
        <w:rPr>
          <w:rFonts w:hint="eastAsia" w:ascii="宋体" w:hAnsi="宋体" w:cs="宋体"/>
        </w:rPr>
        <w:t xml:space="preserve">成交</w:t>
      </w:r>
      <w:r>
        <w:rPr>
          <w:rFonts w:hint="eastAsia" w:ascii="宋体" w:hAnsi="宋体" w:cs="宋体"/>
        </w:rPr>
        <w:t xml:space="preserve">价的10%，履约担保的形式：☑银行电汇或网上银行支付☑保函，履约保证金的缴纳时间：</w:t>
      </w:r>
      <w:r>
        <w:rPr>
          <w:rFonts w:hint="eastAsia" w:ascii="宋体" w:hAnsi="宋体" w:cs="宋体"/>
        </w:rPr>
        <w:t xml:space="preserve">成交</w:t>
      </w:r>
      <w:r>
        <w:rPr>
          <w:rFonts w:hint="eastAsia" w:ascii="宋体" w:hAnsi="宋体" w:cs="宋体"/>
        </w:rPr>
        <w:t xml:space="preserve">通知书签发后签订合同前。</w:t>
      </w:r>
      <w:r/>
    </w:p>
    <w:p>
      <w:pPr>
        <w:ind w:firstLine="480"/>
        <w:jc w:val="left"/>
        <w:spacing w:line="360" w:lineRule="auto"/>
        <w:widowControl/>
        <w:rPr>
          <w:rFonts w:ascii="宋体" w:hAnsi="宋体" w:cs="宋体"/>
        </w:rPr>
      </w:pPr>
      <w:r>
        <w:rPr>
          <w:rFonts w:hint="eastAsia" w:ascii="宋体" w:hAnsi="宋体" w:cs="宋体"/>
        </w:rPr>
        <w:t xml:space="preserve">6、蹉商响应有效期：自响应文件提交截止之日起九十（90）天。</w:t>
      </w:r>
      <w:r/>
    </w:p>
    <w:p>
      <w:pPr>
        <w:ind w:firstLine="480"/>
        <w:jc w:val="left"/>
        <w:spacing w:line="360" w:lineRule="auto"/>
        <w:widowControl/>
        <w:rPr>
          <w:rFonts w:ascii="宋体" w:hAnsi="宋体" w:cs="宋体"/>
        </w:rPr>
      </w:pPr>
      <w:r>
        <w:rPr>
          <w:rFonts w:hint="eastAsia" w:ascii="宋体" w:hAnsi="宋体" w:cs="宋体"/>
        </w:rPr>
        <w:t xml:space="preserve">7、其他要求：</w:t>
      </w:r>
      <w:r/>
    </w:p>
    <w:p>
      <w:pPr>
        <w:ind w:firstLine="480"/>
        <w:jc w:val="left"/>
        <w:spacing w:line="360" w:lineRule="auto"/>
        <w:widowControl/>
        <w:rPr>
          <w:rFonts w:ascii="宋体" w:hAnsi="宋体" w:cs="宋体"/>
        </w:rPr>
      </w:pPr>
      <w:r>
        <w:rPr>
          <w:rFonts w:hint="eastAsia" w:ascii="宋体" w:hAnsi="宋体" w:cs="宋体"/>
        </w:rPr>
        <w:t xml:space="preserve">（1）在监理过程中，凡是建设行政主管部门或采购人代表抽检达不到设计要求的，监理单位评定为合格的，监理人承担监理费10%的违约金，违约金总额不超过合同总价的30%。</w:t>
      </w:r>
      <w:r/>
    </w:p>
    <w:p>
      <w:pPr>
        <w:ind w:firstLine="480"/>
        <w:jc w:val="left"/>
        <w:spacing w:line="360" w:lineRule="auto"/>
        <w:widowControl/>
        <w:rPr>
          <w:rFonts w:ascii="宋体" w:hAnsi="宋体" w:cs="宋体"/>
        </w:rPr>
      </w:pPr>
      <w:r>
        <w:rPr>
          <w:rFonts w:hint="eastAsia" w:ascii="宋体" w:hAnsi="宋体" w:cs="宋体"/>
        </w:rPr>
        <w:t xml:space="preserve">（2）如不能按期完成的，监理方必须分析具体原因及责任单位交采购人</w:t>
      </w:r>
      <w:r>
        <w:rPr>
          <w:rFonts w:hint="eastAsia" w:ascii="宋体" w:hAnsi="宋体" w:cs="宋体"/>
          <w:lang w:eastAsia="zh-CN"/>
        </w:rPr>
        <w:t xml:space="preserve">，</w:t>
      </w:r>
      <w:r>
        <w:rPr>
          <w:rFonts w:hint="eastAsia" w:ascii="宋体" w:hAnsi="宋体" w:cs="宋体"/>
        </w:rPr>
        <w:t xml:space="preserve">如是监理方原因导致的，监理方承担1000元/日的违约金。</w:t>
      </w:r>
      <w:r/>
    </w:p>
    <w:p>
      <w:pPr>
        <w:ind w:firstLine="480"/>
        <w:jc w:val="left"/>
        <w:spacing w:line="360" w:lineRule="auto"/>
        <w:widowControl/>
        <w:rPr>
          <w:rFonts w:ascii="宋体" w:hAnsi="宋体" w:cs="宋体"/>
        </w:rPr>
      </w:pPr>
      <w:r>
        <w:rPr>
          <w:rFonts w:hint="eastAsia" w:ascii="宋体" w:hAnsi="宋体" w:cs="宋体"/>
        </w:rPr>
        <w:t xml:space="preserve">（3）抓好项目质量。因监理方工作不到位，没有严格按照监理规范开展工作，管护实施单位出现以次充好，假冒伪劣、偷工减料、粗制滥造等情况，经质监部门或有鉴定资质的单位确认的，或者管护实施单位严重违背设计要求的，从发现之日起，监理人按合同价款的10%承担违约金。</w:t>
      </w:r>
      <w:r/>
    </w:p>
    <w:p>
      <w:pPr>
        <w:ind w:firstLine="480"/>
        <w:jc w:val="left"/>
        <w:spacing w:line="360" w:lineRule="auto"/>
        <w:widowControl/>
        <w:rPr>
          <w:rFonts w:ascii="宋体" w:hAnsi="宋体" w:cs="宋体"/>
        </w:rPr>
      </w:pPr>
      <w:r>
        <w:rPr>
          <w:rFonts w:hint="eastAsia" w:ascii="宋体" w:hAnsi="宋体" w:cs="宋体"/>
        </w:rPr>
        <w:t xml:space="preserve">（4）抓好项目安全。因监理方工作不到位，没有严格按照监理规范开展工作，从采购人发现之日起，视安全隐患的危害程度处以合同价的5%-20%作为违约金支付给采购人。因监理不到位导致安全责任事故发生的，一切后果由监理单位承担。</w:t>
      </w:r>
      <w:r/>
    </w:p>
    <w:p>
      <w:pPr>
        <w:ind w:firstLine="480"/>
        <w:jc w:val="left"/>
        <w:spacing w:line="360" w:lineRule="auto"/>
        <w:widowControl/>
        <w:rPr>
          <w:rFonts w:ascii="宋体" w:hAnsi="宋体" w:cs="宋体"/>
        </w:rPr>
      </w:pPr>
      <w:r>
        <w:rPr>
          <w:rFonts w:hint="eastAsia" w:ascii="宋体" w:hAnsi="宋体" w:cs="宋体"/>
        </w:rPr>
        <w:t xml:space="preserve">（5）监理人必须建立健全完善的监理体系，做到制度上墙，责任到人，并督促、检查管护实施单位建立、健全各项施工管理制度及质量、安全文明施工保证体系；审批施工组织设计、技术方案和专项管护实施方案等。</w:t>
      </w:r>
      <w:r/>
    </w:p>
    <w:p>
      <w:pPr>
        <w:ind w:firstLine="480"/>
        <w:jc w:val="left"/>
        <w:spacing w:line="360" w:lineRule="auto"/>
        <w:widowControl/>
        <w:rPr>
          <w:rFonts w:ascii="宋体" w:hAnsi="宋体" w:cs="宋体"/>
        </w:rPr>
      </w:pPr>
      <w:r>
        <w:rPr>
          <w:rFonts w:hint="eastAsia" w:ascii="宋体" w:hAnsi="宋体" w:cs="宋体"/>
        </w:rPr>
        <w:t xml:space="preserve">（6）组织施工图设计会审和施工图纸技术交底，负责审查设计交底记录。</w:t>
      </w:r>
      <w:r/>
    </w:p>
    <w:p>
      <w:pPr>
        <w:ind w:firstLine="480"/>
        <w:jc w:val="left"/>
        <w:spacing w:line="360" w:lineRule="auto"/>
        <w:widowControl/>
        <w:rPr>
          <w:rFonts w:ascii="宋体" w:hAnsi="宋体" w:cs="宋体"/>
        </w:rPr>
      </w:pPr>
      <w:r>
        <w:rPr>
          <w:rFonts w:hint="eastAsia" w:ascii="宋体" w:hAnsi="宋体" w:cs="宋体"/>
        </w:rPr>
        <w:t xml:space="preserve">（7）协助编制用款计划，复核已完工程量，签署工程付款凭证。</w:t>
      </w:r>
      <w:r/>
    </w:p>
    <w:p>
      <w:pPr>
        <w:ind w:firstLine="480"/>
        <w:jc w:val="left"/>
        <w:spacing w:line="360" w:lineRule="auto"/>
        <w:widowControl/>
        <w:rPr>
          <w:rFonts w:ascii="宋体" w:hAnsi="宋体" w:cs="宋体"/>
        </w:rPr>
      </w:pPr>
      <w:r>
        <w:rPr>
          <w:rFonts w:hint="eastAsia" w:ascii="宋体" w:hAnsi="宋体" w:cs="宋体"/>
        </w:rPr>
        <w:t xml:space="preserve">（8）监督、检查管护实施单位严格按国家技术规范、规程、标准、设计文件和合同约定的要求精心组织施工，严格控制管护服务质量和安全。</w:t>
      </w:r>
      <w:r/>
    </w:p>
    <w:p>
      <w:pPr>
        <w:ind w:firstLine="480"/>
        <w:jc w:val="left"/>
        <w:spacing w:line="360" w:lineRule="auto"/>
        <w:widowControl/>
        <w:rPr>
          <w:rFonts w:ascii="宋体" w:hAnsi="宋体" w:cs="宋体"/>
        </w:rPr>
      </w:pPr>
      <w:r>
        <w:rPr>
          <w:rFonts w:hint="eastAsia" w:ascii="宋体" w:hAnsi="宋体" w:cs="宋体"/>
        </w:rPr>
        <w:t xml:space="preserve">（9）根据施工承包合同的付款规定以及监理工程师对项目质量、数量的核实，审查管护实施单位的付款申请，签发付款凭证，严格控制工程造价，不得超前支付工程款。</w:t>
      </w:r>
      <w:r/>
    </w:p>
    <w:p>
      <w:pPr>
        <w:ind w:firstLine="480"/>
        <w:jc w:val="left"/>
        <w:spacing w:line="360" w:lineRule="auto"/>
        <w:widowControl/>
        <w:rPr>
          <w:rFonts w:ascii="宋体" w:hAnsi="宋体" w:cs="宋体"/>
        </w:rPr>
      </w:pPr>
      <w:r>
        <w:rPr>
          <w:rFonts w:hint="eastAsia" w:ascii="宋体" w:hAnsi="宋体" w:cs="宋体"/>
        </w:rPr>
        <w:t xml:space="preserve">（10）在项目实施和保修期间如出现质量问题，应参与调查研究，确定发生质量问题的责任，共同研究修补措施并监督检查实施。</w:t>
      </w:r>
      <w:r/>
    </w:p>
    <w:p>
      <w:pPr>
        <w:ind w:firstLine="480"/>
        <w:jc w:val="left"/>
        <w:spacing w:line="360" w:lineRule="auto"/>
        <w:widowControl/>
        <w:rPr>
          <w:rFonts w:ascii="宋体" w:hAnsi="宋体" w:cs="宋体"/>
        </w:rPr>
      </w:pPr>
      <w:r>
        <w:rPr>
          <w:rFonts w:hint="eastAsia" w:ascii="宋体" w:hAnsi="宋体" w:cs="宋体"/>
        </w:rPr>
        <w:t xml:space="preserve">（11）根据施工进度及时准确记录、收集、整理各种项目资料，确保符合质量、安全验收对项目资料的要求和标准。</w:t>
      </w:r>
      <w:r/>
    </w:p>
    <w:p>
      <w:pPr>
        <w:ind w:firstLine="480"/>
        <w:jc w:val="left"/>
        <w:spacing w:line="360" w:lineRule="auto"/>
        <w:widowControl/>
        <w:rPr>
          <w:rFonts w:ascii="宋体" w:hAnsi="宋体" w:cs="宋体"/>
        </w:rPr>
      </w:pPr>
      <w:r>
        <w:rPr>
          <w:rFonts w:hint="eastAsia" w:ascii="宋体" w:hAnsi="宋体" w:cs="宋体"/>
        </w:rPr>
        <w:t xml:space="preserve">（12）现场计量验收应按监理规范及相关规定要求及时完成，若出现未按时完成的采购人有权处以每次1000元的违约金。</w:t>
      </w:r>
      <w:r/>
    </w:p>
    <w:p>
      <w:pPr>
        <w:ind w:firstLine="480"/>
        <w:jc w:val="left"/>
        <w:spacing w:line="360" w:lineRule="auto"/>
        <w:widowControl/>
        <w:rPr>
          <w:rFonts w:ascii="宋体" w:hAnsi="宋体" w:cs="宋体"/>
        </w:rPr>
      </w:pPr>
      <w:r>
        <w:rPr>
          <w:rFonts w:hint="eastAsia" w:ascii="宋体" w:hAnsi="宋体" w:cs="宋体"/>
        </w:rPr>
        <w:t xml:space="preserve">（13）专业监理工程师或监理人员不认真履职，监理工作不到位，除追究相应的违约责任外，采购人还有权要求监理单位撤换人员，撤换后的人员必须符合相关要求。监理单位无正当理由拒绝撤换专业监理工程师或监理人员的违约责任：责令停工整改，并承担20000元人民币每人的违约金，由此造成的损失由监理人承担。</w:t>
      </w:r>
      <w:r/>
    </w:p>
    <w:p>
      <w:pPr>
        <w:ind w:firstLine="480"/>
        <w:jc w:val="left"/>
        <w:spacing w:line="360" w:lineRule="auto"/>
        <w:widowControl/>
        <w:rPr>
          <w:rFonts w:ascii="宋体" w:hAnsi="宋体" w:cs="宋体"/>
        </w:rPr>
      </w:pPr>
      <w:r>
        <w:rPr>
          <w:rFonts w:hint="eastAsia" w:ascii="宋体" w:hAnsi="宋体" w:cs="宋体"/>
        </w:rPr>
        <w:t xml:space="preserve">（14）监理人超过三次不按监理规范履行监理职责的，采购人有权无条件终止合同。</w:t>
      </w:r>
      <w:r/>
    </w:p>
    <w:p>
      <w:pPr>
        <w:ind w:firstLine="480"/>
        <w:jc w:val="left"/>
        <w:spacing w:line="360" w:lineRule="auto"/>
        <w:widowControl/>
        <w:rPr>
          <w:rFonts w:ascii="宋体" w:hAnsi="宋体" w:cs="宋体"/>
        </w:rPr>
      </w:pPr>
      <w:r>
        <w:rPr>
          <w:rFonts w:hint="eastAsia" w:ascii="宋体" w:hAnsi="宋体" w:cs="宋体"/>
        </w:rPr>
        <w:t xml:space="preserve">（15）实际开工时间以采购人通知时间为准。施工阶段监理服务期与施工工期同步，监理费不因工期增加而作调整。</w:t>
      </w:r>
      <w:r/>
    </w:p>
    <w:p>
      <w:pPr>
        <w:ind w:firstLine="480"/>
        <w:jc w:val="left"/>
        <w:spacing w:line="360" w:lineRule="auto"/>
        <w:widowControl/>
        <w:rPr>
          <w:rFonts w:ascii="宋体" w:hAnsi="宋体" w:cs="宋体"/>
        </w:rPr>
      </w:pPr>
      <w:r>
        <w:rPr>
          <w:rFonts w:hint="eastAsia" w:ascii="宋体" w:hAnsi="宋体" w:cs="宋体"/>
        </w:rPr>
        <w:t xml:space="preserve">（16）项目实施过程中，除不可抗力，监理项目部组成人员不得变更。采购人、市行政主管部门将会加大本服务项目监理项目部组成人员到岗情况巡查频率和力度。对中标后监理单位项目部组成人员不到岗履职、履职不到位等不良行为，经核实后市行政主管部门将记不良行为并通报公示。</w:t>
      </w:r>
      <w:r/>
    </w:p>
    <w:p>
      <w:pPr>
        <w:ind w:firstLine="480"/>
        <w:jc w:val="left"/>
        <w:spacing w:line="360" w:lineRule="auto"/>
        <w:widowControl/>
        <w:rPr>
          <w:rFonts w:ascii="宋体" w:hAnsi="宋体" w:cs="宋体"/>
          <w:sz w:val="28"/>
          <w:szCs w:val="28"/>
          <w:lang w:val="zh-CN"/>
        </w:rPr>
      </w:pPr>
      <w:r>
        <w:rPr>
          <w:rFonts w:hint="eastAsia" w:ascii="宋体" w:hAnsi="宋体" w:cs="宋体"/>
        </w:rPr>
        <w:t xml:space="preserve">（17）监理人承诺严格落实安全生产、文明施工的监理职责。①监理人承诺监督管护实施单位合理合法使用安全文明施工费，保证现场安全防护用品符合国家规定，现场公益广告和围挡符合国家法律法规及文明城市创建要求。②监理人承诺项目监理将项目建设中的人、机、环境及服务全过程进行评价、监督和督查，制止建设行为中的冒险性、盲目性和随意性，有效地把该项目安全控制在允许的风险度范围以内，以确保无重大安全事故。③采购人对监理人监理项目进行安全生产、文</w:t>
      </w:r>
      <w:r>
        <w:rPr>
          <w:rFonts w:hint="eastAsia" w:ascii="宋体" w:hAnsi="宋体" w:cs="宋体"/>
        </w:rPr>
        <w:t xml:space="preserve">明施工检查，发现存在安全隐患及不文明施工的现象，第一次罚款人民币1000元，第二次罚款人民币3000元，第三次采购人将在一年内禁止该项目总监、专监作为泰兴市市政公用事业服务中心建设项目监理组成人员。④监理人监理项目，多次被行政主管部门通报，且监理人员督促整改不力，第一次罚款人民币3000元，第二次罚款人民币5000元，第三次采购人将在两年内禁止该项目总监、专监作为泰兴市市政公用事业服务中心（市园林绿化服务中心、市城建档案馆）建设项目监理组成人员。监理人对我采购人的各项规章制度知晓并理解，同意遵守其规章制度。</w:t>
      </w:r>
      <w:r>
        <w:rPr>
          <w:rFonts w:ascii="宋体" w:hAnsi="宋体" w:cs="宋体"/>
          <w:sz w:val="28"/>
          <w:szCs w:val="28"/>
          <w:lang w:val="zh-CN"/>
        </w:rPr>
        <w:br w:type="page" w:clear="all"/>
      </w:r>
      <w:bookmarkEnd w:id="185"/>
      <w:r/>
    </w:p>
    <w:p>
      <w:pPr>
        <w:jc w:val="center"/>
        <w:widowControl/>
        <w:rPr>
          <w:rFonts w:ascii="宋体" w:hAnsi="宋体" w:cs="宋体"/>
          <w:sz w:val="44"/>
          <w:szCs w:val="44"/>
        </w:rPr>
      </w:pPr>
      <w:r>
        <w:rPr>
          <w:rFonts w:hint="eastAsia" w:ascii="宋体" w:hAnsi="宋体" w:cs="宋体"/>
          <w:b/>
          <w:sz w:val="32"/>
          <w:szCs w:val="32"/>
        </w:rPr>
        <w:t xml:space="preserve">第六章 响应文件的编制要求及参考格式</w:t>
      </w:r>
      <w:r/>
    </w:p>
    <w:p>
      <w:pPr>
        <w:spacing w:line="560" w:lineRule="exact"/>
        <w:rPr>
          <w:rFonts w:ascii="宋体" w:hAnsi="宋体" w:cs="宋体"/>
          <w:b/>
          <w:sz w:val="28"/>
          <w:szCs w:val="28"/>
        </w:rPr>
      </w:pPr>
      <w:r>
        <w:rPr>
          <w:rFonts w:hint="eastAsia" w:ascii="宋体" w:hAnsi="宋体" w:cs="宋体"/>
          <w:b/>
          <w:sz w:val="28"/>
          <w:szCs w:val="28"/>
        </w:rPr>
        <w:t xml:space="preserve">1.响应文件的组成</w:t>
      </w:r>
      <w:r/>
    </w:p>
    <w:p>
      <w:pPr>
        <w:ind w:firstLine="560"/>
        <w:spacing w:line="560" w:lineRule="exact"/>
        <w:rPr>
          <w:rFonts w:ascii="宋体" w:hAnsi="宋体" w:cs="宋体"/>
          <w:sz w:val="28"/>
          <w:szCs w:val="28"/>
        </w:rPr>
      </w:pPr>
      <w:r/>
      <w:bookmarkStart w:id="188" w:name="_Toc426469933"/>
      <w:r>
        <w:rPr>
          <w:rFonts w:hint="eastAsia" w:ascii="宋体" w:hAnsi="宋体" w:cs="宋体"/>
          <w:sz w:val="28"/>
          <w:szCs w:val="28"/>
        </w:rPr>
        <w:t xml:space="preserve">见第二章3.1条。</w:t>
      </w:r>
      <w:r/>
    </w:p>
    <w:p>
      <w:pPr>
        <w:spacing w:line="560" w:lineRule="exact"/>
        <w:rPr>
          <w:rFonts w:ascii="宋体" w:hAnsi="宋体" w:cs="宋体"/>
          <w:b/>
          <w:sz w:val="28"/>
          <w:szCs w:val="28"/>
        </w:rPr>
      </w:pPr>
      <w:r>
        <w:rPr>
          <w:rFonts w:hint="eastAsia" w:ascii="宋体" w:hAnsi="宋体" w:cs="宋体"/>
          <w:b/>
          <w:sz w:val="28"/>
          <w:szCs w:val="28"/>
        </w:rPr>
        <w:t xml:space="preserve">2.响应文件的编制内容及编制要求</w:t>
      </w:r>
      <w:bookmarkEnd w:id="188"/>
      <w:r/>
      <w:r/>
    </w:p>
    <w:p>
      <w:pPr>
        <w:spacing w:line="560" w:lineRule="exact"/>
        <w:rPr>
          <w:rFonts w:ascii="宋体" w:hAnsi="宋体" w:cs="宋体"/>
          <w:b/>
          <w:sz w:val="28"/>
          <w:szCs w:val="28"/>
        </w:rPr>
      </w:pPr>
      <w:r>
        <w:rPr>
          <w:rFonts w:hint="eastAsia" w:ascii="宋体" w:hAnsi="宋体" w:cs="宋体"/>
          <w:b/>
          <w:sz w:val="28"/>
          <w:szCs w:val="28"/>
        </w:rPr>
        <w:t xml:space="preserve">2.1报价一览表</w:t>
      </w:r>
      <w:r/>
    </w:p>
    <w:p>
      <w:pPr>
        <w:ind w:firstLine="560"/>
        <w:spacing w:line="560" w:lineRule="exact"/>
        <w:rPr>
          <w:rFonts w:ascii="宋体" w:hAnsi="宋体" w:cs="宋体"/>
          <w:sz w:val="28"/>
          <w:szCs w:val="28"/>
        </w:rPr>
      </w:pPr>
      <w:r>
        <w:rPr>
          <w:rFonts w:hint="eastAsia" w:ascii="宋体" w:hAnsi="宋体" w:cs="宋体"/>
          <w:sz w:val="28"/>
          <w:szCs w:val="28"/>
        </w:rPr>
        <w:t xml:space="preserve">2.1.1 供应商应按表中格式完整、清晰、正确填写；</w:t>
      </w:r>
      <w:r/>
    </w:p>
    <w:p>
      <w:pPr>
        <w:ind w:firstLine="560"/>
        <w:spacing w:line="560" w:lineRule="exact"/>
        <w:rPr>
          <w:rFonts w:ascii="宋体" w:hAnsi="宋体" w:cs="宋体"/>
          <w:sz w:val="28"/>
          <w:szCs w:val="28"/>
        </w:rPr>
      </w:pPr>
      <w:r>
        <w:rPr>
          <w:rFonts w:hint="eastAsia" w:ascii="宋体" w:hAnsi="宋体" w:cs="宋体"/>
          <w:sz w:val="28"/>
          <w:szCs w:val="28"/>
        </w:rPr>
        <w:t xml:space="preserve">2.1.2报价一览表中的价格应与响应函中的价格一致；</w:t>
      </w:r>
      <w:r/>
    </w:p>
    <w:p>
      <w:pPr>
        <w:ind w:firstLine="560"/>
        <w:spacing w:line="560" w:lineRule="exact"/>
        <w:rPr>
          <w:rFonts w:ascii="宋体" w:hAnsi="宋体" w:cs="宋体"/>
          <w:sz w:val="28"/>
          <w:szCs w:val="28"/>
        </w:rPr>
      </w:pPr>
      <w:r>
        <w:rPr>
          <w:rFonts w:hint="eastAsia" w:ascii="宋体" w:hAnsi="宋体" w:cs="宋体"/>
          <w:sz w:val="28"/>
          <w:szCs w:val="28"/>
        </w:rPr>
        <w:t xml:space="preserve">2.1.3报价一览表格式见附件。</w:t>
      </w:r>
      <w:r/>
    </w:p>
    <w:p>
      <w:pPr>
        <w:spacing w:line="560" w:lineRule="exact"/>
        <w:rPr>
          <w:rFonts w:ascii="宋体" w:hAnsi="宋体" w:cs="宋体"/>
          <w:b/>
          <w:sz w:val="28"/>
          <w:szCs w:val="28"/>
        </w:rPr>
      </w:pPr>
      <w:r>
        <w:rPr>
          <w:rFonts w:hint="eastAsia" w:ascii="宋体" w:hAnsi="宋体" w:cs="宋体"/>
          <w:b/>
          <w:sz w:val="28"/>
          <w:szCs w:val="28"/>
        </w:rPr>
        <w:t xml:space="preserve">2.2 响应函</w:t>
      </w:r>
      <w:r/>
    </w:p>
    <w:p>
      <w:pPr>
        <w:ind w:firstLine="560"/>
        <w:spacing w:line="560" w:lineRule="exact"/>
        <w:rPr>
          <w:rFonts w:ascii="宋体" w:hAnsi="宋体" w:cs="宋体"/>
          <w:sz w:val="28"/>
          <w:szCs w:val="28"/>
        </w:rPr>
      </w:pPr>
      <w:r>
        <w:rPr>
          <w:rFonts w:hint="eastAsia" w:ascii="宋体" w:hAnsi="宋体" w:cs="宋体"/>
          <w:sz w:val="28"/>
          <w:szCs w:val="28"/>
        </w:rPr>
        <w:t xml:space="preserve">2.2.1供应商应按表中格式完整、清晰、正确填写；</w:t>
      </w:r>
      <w:r/>
    </w:p>
    <w:p>
      <w:pPr>
        <w:ind w:firstLine="560"/>
        <w:spacing w:line="560" w:lineRule="exact"/>
        <w:rPr>
          <w:rFonts w:ascii="宋体" w:hAnsi="宋体" w:cs="宋体"/>
          <w:sz w:val="28"/>
          <w:szCs w:val="28"/>
        </w:rPr>
      </w:pPr>
      <w:r>
        <w:rPr>
          <w:rFonts w:hint="eastAsia" w:ascii="宋体" w:hAnsi="宋体" w:cs="宋体"/>
          <w:sz w:val="28"/>
          <w:szCs w:val="28"/>
        </w:rPr>
        <w:t xml:space="preserve">2.2.2响应函必须加盖供应商法人公章并经法定代表人签字或签章。</w:t>
      </w:r>
      <w:r/>
    </w:p>
    <w:p>
      <w:pPr>
        <w:spacing w:line="560" w:lineRule="exact"/>
        <w:rPr>
          <w:rFonts w:ascii="宋体" w:hAnsi="宋体" w:cs="宋体"/>
          <w:b/>
          <w:sz w:val="28"/>
          <w:szCs w:val="28"/>
        </w:rPr>
      </w:pPr>
      <w:r>
        <w:rPr>
          <w:rFonts w:hint="eastAsia" w:ascii="宋体" w:hAnsi="宋体" w:cs="宋体"/>
          <w:b/>
          <w:sz w:val="28"/>
          <w:szCs w:val="28"/>
        </w:rPr>
        <w:t xml:space="preserve">2.3 资格条件证明文件</w:t>
      </w:r>
      <w:r/>
    </w:p>
    <w:p>
      <w:pPr>
        <w:ind w:firstLine="560"/>
        <w:spacing w:line="560" w:lineRule="exact"/>
        <w:rPr>
          <w:rFonts w:ascii="宋体" w:hAnsi="宋体" w:cs="宋体"/>
          <w:sz w:val="28"/>
          <w:szCs w:val="28"/>
        </w:rPr>
      </w:pPr>
      <w:r>
        <w:rPr>
          <w:rFonts w:hint="eastAsia" w:ascii="宋体" w:hAnsi="宋体" w:cs="宋体"/>
          <w:sz w:val="28"/>
          <w:szCs w:val="28"/>
        </w:rPr>
        <w:t xml:space="preserve">（1）供应商基本资格条件承诺书；</w:t>
      </w:r>
      <w:r/>
    </w:p>
    <w:p>
      <w:pPr>
        <w:ind w:firstLine="560"/>
        <w:spacing w:line="560" w:lineRule="exact"/>
        <w:rPr>
          <w:rFonts w:ascii="宋体" w:hAnsi="宋体" w:cs="宋体"/>
          <w:sz w:val="28"/>
          <w:szCs w:val="28"/>
        </w:rPr>
      </w:pPr>
      <w:r>
        <w:rPr>
          <w:rFonts w:hint="eastAsia" w:ascii="宋体" w:hAnsi="宋体" w:cs="宋体"/>
          <w:sz w:val="28"/>
          <w:szCs w:val="28"/>
        </w:rPr>
        <w:t xml:space="preserve">（2）征集文件要求的其他资格条件证明材料。</w:t>
      </w:r>
      <w:r/>
    </w:p>
    <w:p>
      <w:pPr>
        <w:spacing w:line="56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宋体" w:hAnsi="宋体" w:cs="宋体"/>
          <w:b/>
          <w:sz w:val="28"/>
          <w:szCs w:val="28"/>
        </w:rPr>
      </w:pPr>
      <w:r>
        <w:rPr>
          <w:rFonts w:hint="eastAsia" w:ascii="宋体" w:hAnsi="宋体" w:cs="宋体"/>
          <w:b/>
          <w:sz w:val="28"/>
          <w:szCs w:val="28"/>
        </w:rPr>
        <w:t xml:space="preserve">2.5供应商认为应列入响应文件的其他材料</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供应商应对照第三章的评审因素，结合自身的实际情况，如实编制，格式自拟。</w:t>
      </w:r>
      <w:r/>
    </w:p>
    <w:p>
      <w:pPr>
        <w:spacing w:line="560" w:lineRule="exact"/>
        <w:rPr>
          <w:rFonts w:ascii="宋体" w:hAnsi="宋体" w:cs="宋体"/>
          <w:b/>
          <w:sz w:val="28"/>
          <w:szCs w:val="28"/>
        </w:rPr>
      </w:pPr>
      <w:r>
        <w:rPr>
          <w:rFonts w:hint="eastAsia" w:ascii="宋体" w:hAnsi="宋体" w:cs="宋体"/>
          <w:b/>
          <w:sz w:val="28"/>
          <w:szCs w:val="28"/>
        </w:rPr>
        <w:t xml:space="preserve">3.响应文件参考格式</w:t>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3.1响应文件封面格式</w:t>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4"/>
          <w:szCs w:val="44"/>
        </w:rPr>
      </w:pPr>
      <w:r/>
      <w:bookmarkStart w:id="189" w:name="OLE_LINK5"/>
      <w:r>
        <w:rPr>
          <w:rFonts w:hint="eastAsia" w:ascii="宋体" w:hAnsi="宋体" w:cs="宋体"/>
          <w:b/>
          <w:sz w:val="44"/>
          <w:szCs w:val="44"/>
        </w:rPr>
        <w:t xml:space="preserve">响应文件</w:t>
      </w:r>
      <w:r/>
    </w:p>
    <w:p>
      <w:pPr>
        <w:jc w:val="center"/>
        <w:rPr>
          <w:rFonts w:ascii="宋体" w:hAnsi="宋体" w:cs="宋体"/>
          <w:sz w:val="28"/>
          <w:szCs w:val="28"/>
        </w:rPr>
      </w:pPr>
      <w:r>
        <w:rPr>
          <w:rFonts w:ascii="宋体" w:hAnsi="宋体" w:cs="宋体"/>
          <w:sz w:val="28"/>
          <w:szCs w:val="28"/>
        </w:rPr>
      </w:r>
      <w:r/>
    </w:p>
    <w:p>
      <w:pPr>
        <w:ind w:firstLine="2520"/>
        <w:jc w:val="left"/>
        <w:spacing w:line="440" w:lineRule="exact"/>
        <w:rPr>
          <w:rFonts w:ascii="宋体" w:hAnsi="宋体" w:cs="宋体"/>
          <w:sz w:val="28"/>
          <w:szCs w:val="28"/>
        </w:rPr>
      </w:pPr>
      <w:r>
        <w:rPr>
          <w:rFonts w:hint="eastAsia" w:ascii="宋体" w:hAnsi="宋体" w:cs="宋体"/>
          <w:sz w:val="28"/>
          <w:szCs w:val="28"/>
        </w:rPr>
        <w:t xml:space="preserve">项目名称：</w:t>
      </w:r>
      <w:r/>
    </w:p>
    <w:p>
      <w:pPr>
        <w:ind w:firstLine="2520"/>
        <w:jc w:val="left"/>
        <w:spacing w:line="440" w:lineRule="exact"/>
        <w:rPr>
          <w:rFonts w:ascii="宋体" w:hAnsi="宋体" w:cs="宋体"/>
          <w:sz w:val="28"/>
          <w:szCs w:val="28"/>
        </w:rPr>
      </w:pPr>
      <w:r>
        <w:rPr>
          <w:rFonts w:hint="eastAsia" w:ascii="宋体" w:hAnsi="宋体" w:cs="宋体"/>
          <w:sz w:val="28"/>
          <w:szCs w:val="28"/>
        </w:rPr>
        <w:t xml:space="preserve">项目编号：</w:t>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供应商名称：</w:t>
      </w:r>
      <w:r>
        <w:rPr>
          <w:rFonts w:hint="eastAsia" w:ascii="宋体" w:hAnsi="宋体" w:cs="宋体"/>
          <w:sz w:val="28"/>
          <w:szCs w:val="28"/>
          <w:u w:val="single"/>
        </w:rPr>
        <w:t xml:space="preserve">  （盖法人章）     </w:t>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708"/>
        <w:spacing w:line="400" w:lineRule="exact"/>
        <w:rPr>
          <w:rFonts w:ascii="宋体" w:hAnsi="宋体" w:cs="宋体"/>
          <w:sz w:val="28"/>
          <w:szCs w:val="28"/>
        </w:rPr>
      </w:pPr>
      <w:r>
        <w:rPr>
          <w:rFonts w:hint="eastAsia" w:ascii="宋体" w:hAnsi="宋体" w:cs="宋体"/>
          <w:sz w:val="28"/>
          <w:szCs w:val="28"/>
        </w:rPr>
        <w:t xml:space="preserve">日期：______年____月____日</w:t>
      </w:r>
      <w:bookmarkEnd w:id="189"/>
      <w:r/>
    </w:p>
    <w:p>
      <w:pPr>
        <w:pStyle w:val="636"/>
        <w:rPr>
          <w:rFonts w:hAnsi="宋体" w:cs="宋体"/>
        </w:rPr>
      </w:pPr>
      <w:r>
        <w:rPr>
          <w:rFonts w:hAnsi="宋体" w:cs="宋体"/>
        </w:rPr>
      </w:r>
      <w:r/>
    </w:p>
    <w:p>
      <w:pPr>
        <w:jc w:val="left"/>
        <w:widowControl/>
        <w:rPr>
          <w:rFonts w:ascii="宋体" w:hAnsi="宋体" w:cs="宋体"/>
          <w:sz w:val="28"/>
          <w:szCs w:val="28"/>
        </w:rPr>
      </w:pPr>
      <w:r>
        <w:rPr>
          <w:rFonts w:ascii="宋体" w:hAnsi="宋体" w:cs="宋体"/>
          <w:sz w:val="28"/>
          <w:szCs w:val="28"/>
        </w:rPr>
      </w:r>
      <w:r/>
    </w:p>
    <w:p>
      <w:pPr>
        <w:jc w:val="left"/>
        <w:widowControl/>
        <w:rPr>
          <w:rFonts w:ascii="宋体" w:hAnsi="宋体" w:cs="宋体"/>
          <w:sz w:val="28"/>
          <w:szCs w:val="28"/>
        </w:rPr>
      </w:pPr>
      <w:r>
        <w:rPr>
          <w:rFonts w:ascii="宋体" w:hAnsi="宋体" w:cs="宋体"/>
          <w:sz w:val="28"/>
          <w:szCs w:val="28"/>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pStyle w:val="636"/>
        <w:rPr>
          <w:rFonts w:hAnsi="宋体" w:cs="宋体"/>
        </w:rPr>
      </w:pPr>
      <w:r>
        <w:rPr>
          <w:rFonts w:hAnsi="宋体" w:cs="宋体"/>
        </w:rPr>
      </w:r>
      <w:r/>
    </w:p>
    <w:p>
      <w:pPr>
        <w:jc w:val="left"/>
        <w:widowControl/>
        <w:rPr>
          <w:rFonts w:ascii="宋体" w:hAnsi="宋体" w:cs="宋体"/>
          <w:b/>
          <w:bCs/>
          <w:sz w:val="28"/>
          <w:szCs w:val="28"/>
        </w:rPr>
      </w:pPr>
      <w:r>
        <w:rPr>
          <w:rFonts w:hint="eastAsia" w:ascii="宋体" w:hAnsi="宋体" w:cs="宋体"/>
          <w:b/>
          <w:bCs/>
          <w:sz w:val="28"/>
          <w:szCs w:val="28"/>
        </w:rPr>
        <w:t xml:space="preserve">3.2报价一览表</w:t>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28"/>
          <w:szCs w:val="28"/>
        </w:rPr>
      </w:pPr>
      <w:r>
        <w:rPr>
          <w:rFonts w:hint="eastAsia" w:ascii="宋体" w:hAnsi="宋体" w:cs="宋体"/>
          <w:b/>
          <w:sz w:val="28"/>
          <w:szCs w:val="28"/>
        </w:rPr>
        <w:t xml:space="preserve">报价一览表</w:t>
      </w:r>
      <w:r/>
    </w:p>
    <w:p>
      <w:pPr>
        <w:spacing w:after="120"/>
        <w:rPr>
          <w:rFonts w:ascii="宋体" w:hAnsi="宋体" w:cs="宋体"/>
          <w:sz w:val="28"/>
          <w:szCs w:val="28"/>
        </w:rPr>
      </w:pPr>
      <w:r>
        <w:rPr>
          <w:rFonts w:hint="eastAsia" w:ascii="宋体" w:hAnsi="宋体" w:cs="宋体"/>
          <w:sz w:val="28"/>
          <w:szCs w:val="28"/>
        </w:rPr>
        <w:t xml:space="preserve">     按“江苏省政府采购管理交易系统（苏采云）”中格式填写。</w:t>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3.3响应函</w:t>
      </w:r>
      <w:r/>
    </w:p>
    <w:p>
      <w:pPr>
        <w:jc w:val="center"/>
        <w:spacing w:line="560" w:lineRule="exact"/>
        <w:rPr>
          <w:rFonts w:ascii="宋体" w:hAnsi="宋体" w:cs="宋体"/>
          <w:b/>
          <w:sz w:val="32"/>
          <w:szCs w:val="32"/>
        </w:rPr>
      </w:pPr>
      <w:r/>
      <w:bookmarkStart w:id="190" w:name="_Toc367785041"/>
      <w:r>
        <w:rPr>
          <w:rFonts w:hint="eastAsia" w:ascii="宋体" w:hAnsi="宋体" w:cs="宋体"/>
          <w:b/>
          <w:sz w:val="32"/>
          <w:szCs w:val="32"/>
        </w:rPr>
        <w:t xml:space="preserve">响 应 函</w:t>
      </w:r>
      <w:bookmarkEnd w:id="190"/>
      <w:r/>
      <w:r/>
    </w:p>
    <w:p>
      <w:pPr>
        <w:spacing w:line="56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p>
    <w:p>
      <w:pPr>
        <w:ind w:firstLine="560"/>
        <w:spacing w:line="560" w:lineRule="exact"/>
        <w:rPr>
          <w:rFonts w:ascii="宋体" w:hAnsi="宋体" w:cs="宋体"/>
          <w:sz w:val="28"/>
          <w:szCs w:val="28"/>
        </w:rPr>
      </w:pPr>
      <w:r>
        <w:rPr>
          <w:rFonts w:hint="eastAsia" w:ascii="宋体" w:hAnsi="宋体" w:cs="宋体"/>
          <w:sz w:val="28"/>
          <w:szCs w:val="28"/>
        </w:rPr>
        <w:t xml:space="preserve">根据项目采购文件的所有条款要求，遵照《中华人民共和国政府采购法》、《中华人民共和国政府采购法实施条例》等有关规定，我方承诺如下：</w:t>
      </w:r>
      <w:r/>
    </w:p>
    <w:p>
      <w:pPr>
        <w:ind w:firstLine="560"/>
        <w:spacing w:line="560" w:lineRule="exact"/>
        <w:rPr>
          <w:rFonts w:ascii="宋体" w:hAnsi="宋体" w:cs="宋体"/>
          <w:sz w:val="28"/>
          <w:szCs w:val="28"/>
        </w:rPr>
      </w:pPr>
      <w:r>
        <w:rPr>
          <w:rFonts w:hint="eastAsia" w:ascii="宋体" w:hAnsi="宋体" w:cs="宋体"/>
          <w:sz w:val="28"/>
          <w:szCs w:val="28"/>
        </w:rPr>
        <w:t xml:space="preserve">1.投标总价：元（大写）。一旦我方成为成交人,我方将根据采购文件的规定，严格履行合同的责任和义务。</w:t>
      </w:r>
      <w:r/>
    </w:p>
    <w:p>
      <w:pPr>
        <w:ind w:firstLine="560"/>
        <w:spacing w:line="560" w:lineRule="exact"/>
        <w:rPr>
          <w:rFonts w:ascii="宋体" w:hAnsi="宋体" w:cs="宋体"/>
          <w:sz w:val="28"/>
          <w:szCs w:val="28"/>
        </w:rPr>
      </w:pPr>
      <w:r>
        <w:rPr>
          <w:rFonts w:hint="eastAsia" w:ascii="宋体" w:hAnsi="宋体" w:cs="宋体"/>
          <w:sz w:val="28"/>
          <w:szCs w:val="28"/>
        </w:rPr>
        <w:t xml:space="preserve">2.合同履行期限：。</w:t>
      </w:r>
      <w:r/>
    </w:p>
    <w:p>
      <w:pPr>
        <w:ind w:firstLine="560"/>
        <w:spacing w:line="560" w:lineRule="exact"/>
        <w:rPr>
          <w:rFonts w:ascii="宋体" w:hAnsi="宋体" w:cs="宋体"/>
          <w:sz w:val="28"/>
          <w:szCs w:val="28"/>
        </w:rPr>
      </w:pPr>
      <w:r>
        <w:rPr>
          <w:rFonts w:hint="eastAsia" w:ascii="宋体" w:hAnsi="宋体" w:cs="宋体"/>
          <w:sz w:val="28"/>
          <w:szCs w:val="28"/>
        </w:rPr>
        <w:t xml:space="preserve">3.我方已详细审查全部采购文件。我们完全理解并同意放弃对这方面有不明及误解的权力。</w:t>
      </w:r>
      <w:r/>
    </w:p>
    <w:p>
      <w:pPr>
        <w:ind w:firstLine="560"/>
        <w:spacing w:line="560" w:lineRule="exact"/>
        <w:rPr>
          <w:rFonts w:ascii="宋体" w:hAnsi="宋体" w:cs="宋体"/>
          <w:sz w:val="28"/>
          <w:szCs w:val="28"/>
        </w:rPr>
      </w:pPr>
      <w:r>
        <w:rPr>
          <w:rFonts w:hint="eastAsia" w:ascii="宋体" w:hAnsi="宋体" w:cs="宋体"/>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hint="eastAsia" w:ascii="宋体" w:hAnsi="宋体" w:cs="宋体"/>
          <w:sz w:val="28"/>
          <w:szCs w:val="28"/>
        </w:rPr>
        <w:t xml:space="preserve">供应商名称(盖法人章)：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日期：   年  月   日</w:t>
      </w:r>
      <w:bookmarkStart w:id="191" w:name="_Hlt26955041"/>
      <w:r/>
      <w:bookmarkEnd w:id="191"/>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3.4供应商资格条件证明文件</w:t>
      </w:r>
      <w:r/>
    </w:p>
    <w:p>
      <w:pPr>
        <w:rPr>
          <w:rFonts w:ascii="宋体" w:hAnsi="宋体" w:cs="宋体"/>
          <w:sz w:val="28"/>
          <w:szCs w:val="28"/>
        </w:rPr>
      </w:pPr>
      <w:r>
        <w:rPr>
          <w:rFonts w:hint="eastAsia" w:ascii="宋体" w:hAnsi="宋体" w:cs="宋体"/>
          <w:sz w:val="28"/>
          <w:szCs w:val="28"/>
        </w:rPr>
        <w:t xml:space="preserve">（1）供应商基本资格条件承诺书</w:t>
      </w:r>
      <w:r/>
    </w:p>
    <w:p>
      <w:pPr>
        <w:jc w:val="center"/>
        <w:rPr>
          <w:rFonts w:ascii="宋体" w:hAnsi="宋体" w:cs="宋体"/>
          <w:b/>
          <w:sz w:val="28"/>
          <w:szCs w:val="28"/>
        </w:rPr>
      </w:pPr>
      <w:r>
        <w:rPr>
          <w:rFonts w:hint="eastAsia" w:ascii="宋体" w:hAnsi="宋体" w:cs="宋体"/>
          <w:b/>
          <w:sz w:val="28"/>
          <w:szCs w:val="28"/>
        </w:rPr>
        <w:t xml:space="preserve">供应商基本资格条件承诺书</w:t>
      </w:r>
      <w:r/>
    </w:p>
    <w:p>
      <w:pPr>
        <w:ind w:firstLine="560"/>
        <w:spacing w:line="56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rPr>
        <w:t xml:space="preserve">1.我公司具有</w:t>
      </w:r>
      <w:r>
        <w:rPr>
          <w:rFonts w:hint="eastAsia" w:ascii="宋体" w:hAnsi="宋体" w:cs="宋体"/>
          <w:sz w:val="28"/>
          <w:szCs w:val="28"/>
          <w:shd w:val="clear" w:color="auto" w:fill="ffffff"/>
        </w:rPr>
        <w:t xml:space="preserve">良好的商业信誉和健全的财务制度；</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2.我公司具有履行合同所必须的设备和专业技术能力；</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3.我公司具有依法缴纳税收和社会保障资金的良好记录；</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4.我公司参加政府采购活动前三年内，在经营活动中没有重大违法记录；</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shd w:val="clear" w:color="auto" w:fill="ffffff"/>
        </w:rPr>
        <w:t xml:space="preserve">二、</w:t>
      </w:r>
      <w:r>
        <w:rPr>
          <w:rFonts w:hint="eastAsia" w:ascii="宋体" w:hAnsi="宋体" w:cs="宋体"/>
          <w:sz w:val="28"/>
          <w:szCs w:val="28"/>
        </w:rPr>
        <w:t xml:space="preserve">我公司承诺：在本次投标过程中，我公司不存在本项目采购文件第二章第1.3.3条所列情形之一。</w:t>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hint="eastAsia" w:ascii="宋体" w:hAnsi="宋体" w:cs="宋体"/>
          <w:sz w:val="28"/>
          <w:szCs w:val="28"/>
        </w:rPr>
        <w:t xml:space="preserve">供应商名称(盖法人章)：</w:t>
      </w:r>
      <w:r/>
    </w:p>
    <w:p>
      <w:pPr>
        <w:ind w:firstLine="3920"/>
        <w:spacing w:before="156" w:line="56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宋体" w:hAnsi="宋体" w:cs="宋体"/>
          <w:sz w:val="28"/>
          <w:szCs w:val="28"/>
        </w:rPr>
        <w:br w:type="page" w:clear="all"/>
      </w:r>
      <w:r>
        <w:rPr>
          <w:rFonts w:hint="eastAsia" w:ascii="仿宋_GB2312" w:hAnsi="仿宋" w:eastAsia="仿宋_GB2312"/>
          <w:b/>
          <w:bCs/>
          <w:sz w:val="28"/>
          <w:szCs w:val="28"/>
        </w:rPr>
        <w:t xml:space="preserve">（2）中小企业声明函；</w:t>
      </w:r>
      <w:r/>
    </w:p>
    <w:p>
      <w:pPr>
        <w:jc w:val="center"/>
        <w:spacing w:line="440" w:lineRule="exact"/>
        <w:rPr>
          <w:rFonts w:ascii="黑体" w:eastAsia="黑体"/>
          <w:bCs/>
          <w:sz w:val="32"/>
          <w:szCs w:val="32"/>
        </w:rPr>
      </w:pPr>
      <w:r/>
      <w:bookmarkStart w:id="192" w:name="OLE_LINK6"/>
      <w:r/>
      <w:bookmarkStart w:id="208" w:name="_GoBack"/>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4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39"/>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spacing w:line="560" w:lineRule="exact"/>
        <w:rPr>
          <w:rFonts w:ascii="仿宋" w:hAnsi="仿宋" w:eastAsia="仿宋" w:cs="方正仿宋_GB2312"/>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bookmarkEnd w:id="208"/>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bookmarkEnd w:id="192"/>
      <w:r/>
      <w:bookmarkStart w:id="193" w:name="_Toc382812317"/>
      <w:r/>
      <w:bookmarkStart w:id="194" w:name="_Toc23828480"/>
      <w:r/>
      <w:bookmarkStart w:id="195" w:name="_Toc382811203"/>
      <w:r/>
      <w:bookmarkStart w:id="196" w:name="_Toc288030361"/>
      <w:r/>
      <w:bookmarkStart w:id="197" w:name="_Toc49090579"/>
      <w:r/>
      <w:bookmarkStart w:id="198" w:name="_Toc282446333"/>
      <w:r/>
      <w:bookmarkStart w:id="199" w:name="_Toc382811608"/>
      <w:r/>
      <w:bookmarkStart w:id="200" w:name="_Toc382812508"/>
      <w:r/>
      <w:bookmarkStart w:id="201" w:name="_Toc120614286"/>
      <w:r/>
      <w:bookmarkStart w:id="202" w:name="_Toc26554097"/>
      <w:r>
        <w:rPr>
          <w:rFonts w:hint="eastAsia" w:ascii="仿宋_GB2312" w:hAnsi="仿宋" w:eastAsia="仿宋_GB2312"/>
          <w:b/>
          <w:bCs/>
          <w:sz w:val="28"/>
          <w:szCs w:val="28"/>
        </w:rPr>
        <w:t xml:space="preserve">3.5采购需求响应表</w:t>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三、商务要求响应。</w:t>
      </w:r>
      <w:r/>
    </w:p>
    <w:p>
      <w:pPr>
        <w:pStyle w:val="633"/>
        <w:rPr>
          <w:rFonts w:ascii="仿宋" w:hAnsi="仿宋" w:eastAsia="仿宋" w:cs="仿宋"/>
          <w:sz w:val="28"/>
          <w:szCs w:val="28"/>
        </w:rPr>
      </w:pPr>
      <w:r>
        <w:rPr>
          <w:rFonts w:ascii="仿宋" w:hAnsi="仿宋" w:eastAsia="仿宋" w:cs="仿宋"/>
          <w:sz w:val="28"/>
          <w:szCs w:val="28"/>
        </w:rPr>
      </w:r>
      <w:r/>
    </w:p>
    <w:p>
      <w:pPr>
        <w:pStyle w:val="633"/>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供应商名称(盖法人章)：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ascii="方正仿宋_GB2312" w:hAnsi="方正仿宋_GB2312" w:eastAsia="方正仿宋_GB2312" w:cs="方正仿宋_GB2312"/>
        </w:rPr>
      </w:pPr>
      <w:r>
        <w:rPr>
          <w:rFonts w:hint="eastAsia" w:ascii="仿宋" w:hAnsi="仿宋" w:eastAsia="仿宋" w:cs="仿宋"/>
          <w:sz w:val="28"/>
          <w:szCs w:val="28"/>
        </w:rPr>
        <w:t xml:space="preserve">日期：   年  月  日</w:t>
      </w:r>
      <w:bookmarkEnd w:id="193"/>
      <w:bookmarkEnd w:id="194"/>
      <w:bookmarkEnd w:id="195"/>
      <w:bookmarkEnd w:id="196"/>
      <w:bookmarkEnd w:id="197"/>
      <w:bookmarkEnd w:id="198"/>
      <w:bookmarkEnd w:id="199"/>
      <w:bookmarkEnd w:id="200"/>
      <w:bookmarkEnd w:id="201"/>
      <w:bookmarkEnd w:id="202"/>
      <w:r/>
    </w:p>
    <w:p>
      <w:pPr>
        <w:ind w:firstLine="141"/>
        <w:jc w:val="center"/>
        <w:rPr>
          <w:rFonts w:ascii="仿宋_GB2312" w:hAnsi="仿宋" w:eastAsia="仿宋_GB2312"/>
          <w:b/>
          <w:bCs/>
          <w:sz w:val="28"/>
          <w:szCs w:val="28"/>
        </w:rPr>
      </w:pPr>
      <w:r>
        <w:rPr>
          <w:rFonts w:ascii="方正仿宋_GB2312" w:hAnsi="方正仿宋_GB2312" w:eastAsia="方正仿宋_GB2312" w:cs="方正仿宋_GB2312"/>
          <w:b/>
          <w:sz w:val="28"/>
          <w:szCs w:val="28"/>
        </w:rPr>
        <w:br w:type="page" w:clear="all"/>
      </w:r>
      <w:r/>
    </w:p>
    <w:p>
      <w:pPr>
        <w:pStyle w:val="636"/>
      </w:pPr>
      <w:r/>
      <w:r/>
    </w:p>
    <w:p>
      <w:pPr>
        <w:pStyle w:val="636"/>
      </w:pPr>
      <w:r/>
      <w:r/>
    </w:p>
    <w:p>
      <w:pPr>
        <w:pStyle w:val="645"/>
        <w:ind w:firstLine="0"/>
        <w:jc w:val="both"/>
        <w:spacing w:line="400" w:lineRule="exact"/>
        <w:rPr>
          <w:rFonts w:ascii="仿宋_GB2312" w:hAnsi="仿宋" w:eastAsia="仿宋_GB2312"/>
          <w:b/>
          <w:bCs/>
          <w:sz w:val="28"/>
          <w:szCs w:val="28"/>
        </w:rPr>
      </w:pPr>
      <w:r>
        <w:rPr>
          <w:rFonts w:hint="eastAsia" w:ascii="仿宋_GB2312" w:hAnsi="仿宋" w:eastAsia="仿宋_GB2312"/>
          <w:b/>
          <w:bCs/>
          <w:sz w:val="28"/>
          <w:szCs w:val="28"/>
        </w:rPr>
        <w:t xml:space="preserve">3.6附件：</w:t>
      </w:r>
      <w:r/>
    </w:p>
    <w:p>
      <w:pPr>
        <w:pStyle w:val="629"/>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成立时间：年月日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 性别：年龄：</w:t>
      </w:r>
      <w:r/>
    </w:p>
    <w:p>
      <w:pPr>
        <w:ind w:firstLine="610"/>
        <w:spacing w:line="400" w:lineRule="exact"/>
        <w:rPr>
          <w:rFonts w:ascii="宋体" w:hAnsi="宋体"/>
          <w:u w:val="single"/>
        </w:rPr>
      </w:pPr>
      <w:r>
        <w:rPr>
          <w:rFonts w:hint="eastAsia" w:ascii="宋体" w:hAnsi="宋体"/>
        </w:rPr>
        <w:t xml:space="preserve">身份证号码</w:t>
      </w:r>
      <w:r/>
    </w:p>
    <w:p>
      <w:pPr>
        <w:ind w:firstLine="610"/>
        <w:spacing w:line="400" w:lineRule="exact"/>
        <w:rPr>
          <w:rFonts w:ascii="宋体" w:hAnsi="宋体"/>
        </w:rPr>
      </w:pPr>
      <w:r>
        <w:rPr>
          <w:rFonts w:hint="eastAsia" w:ascii="宋体" w:hAnsi="宋体"/>
        </w:rPr>
        <w:t xml:space="preserve">联系方式：邮箱：</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期：年月日</w:t>
      </w:r>
      <w:r/>
    </w:p>
    <w:p>
      <w:pPr>
        <w:jc w:val="center"/>
        <w:widowControl/>
        <w:rPr>
          <w:rFonts w:ascii="宋体" w:hAnsi="宋体" w:cs="宋体"/>
          <w:b/>
          <w:sz w:val="32"/>
          <w:szCs w:val="32"/>
        </w:rPr>
        <w:outlineLvl w:val="1"/>
      </w:pPr>
      <w:r/>
      <w:bookmarkStart w:id="203" w:name="_Toc18831"/>
      <w:r/>
      <w:bookmarkStart w:id="204" w:name="_Toc25165"/>
      <w:r/>
      <w:bookmarkStart w:id="205" w:name="_Toc7171"/>
      <w:r/>
      <w:bookmarkStart w:id="206" w:name="_Toc263"/>
      <w:r/>
      <w:bookmarkStart w:id="207" w:name="_Toc27790"/>
      <w:r/>
      <w:r/>
    </w:p>
    <w:p>
      <w:pPr>
        <w:jc w:val="center"/>
        <w:spacing w:after="100" w:afterAutospacing="1" w:line="360" w:lineRule="auto"/>
        <w:rPr>
          <w:rFonts w:ascii="宋体" w:hAnsi="宋体"/>
          <w:sz w:val="32"/>
          <w:szCs w:val="32"/>
        </w:rPr>
      </w:pPr>
      <w:r>
        <w:rPr>
          <w:rFonts w:hint="eastAsia" w:ascii="宋体" w:hAnsi="宋体" w:cs="宋体"/>
          <w:b/>
          <w:sz w:val="32"/>
          <w:szCs w:val="32"/>
        </w:rPr>
        <w:br w:type="page" w:clear="all"/>
      </w:r>
      <w:bookmarkEnd w:id="203"/>
      <w:r/>
      <w:bookmarkEnd w:id="204"/>
      <w:r/>
      <w:bookmarkEnd w:id="205"/>
      <w:r/>
      <w:bookmarkEnd w:id="206"/>
      <w:r/>
      <w:bookmarkEnd w:id="207"/>
      <w:r>
        <w:rPr>
          <w:rFonts w:hint="eastAsia" w:ascii="宋体" w:hAnsi="宋体"/>
          <w:sz w:val="32"/>
          <w:szCs w:val="32"/>
        </w:rPr>
        <w:t xml:space="preserve">授权委托书</w:t>
      </w:r>
      <w:r/>
    </w:p>
    <w:p>
      <w:pPr>
        <w:ind w:firstLine="435"/>
        <w:spacing w:line="500" w:lineRule="exact"/>
        <w:rPr>
          <w:rFonts w:ascii="宋体" w:hAnsi="宋体"/>
          <w:szCs w:val="21"/>
          <w:u w:val="single"/>
        </w:rPr>
      </w:pPr>
      <w:r>
        <w:rPr>
          <w:rFonts w:hint="eastAsia" w:ascii="宋体" w:hAnsi="宋体"/>
          <w:szCs w:val="21"/>
        </w:rPr>
        <w:t xml:space="preserve">委托人（供应商）：</w:t>
      </w:r>
      <w:r/>
    </w:p>
    <w:p>
      <w:pPr>
        <w:ind w:firstLine="435"/>
        <w:spacing w:line="500" w:lineRule="exact"/>
        <w:rPr>
          <w:rFonts w:ascii="宋体" w:hAnsi="宋体"/>
          <w:szCs w:val="21"/>
          <w:u w:val="single"/>
        </w:rPr>
      </w:pPr>
      <w:r>
        <w:rPr>
          <w:rFonts w:hint="eastAsia" w:ascii="宋体" w:hAnsi="宋体"/>
          <w:szCs w:val="21"/>
        </w:rPr>
        <w:t xml:space="preserve">地  址：</w:t>
      </w:r>
      <w:r/>
    </w:p>
    <w:p>
      <w:pPr>
        <w:ind w:firstLine="435"/>
        <w:spacing w:line="500" w:lineRule="exact"/>
        <w:rPr>
          <w:rFonts w:ascii="宋体" w:hAnsi="宋体"/>
          <w:szCs w:val="21"/>
          <w:u w:val="single"/>
        </w:rPr>
      </w:pPr>
      <w:r>
        <w:rPr>
          <w:rFonts w:hint="eastAsia" w:ascii="宋体" w:hAnsi="宋体"/>
          <w:szCs w:val="21"/>
        </w:rPr>
        <w:t xml:space="preserve">法定代表人：</w:t>
      </w:r>
      <w:r/>
    </w:p>
    <w:p>
      <w:pPr>
        <w:ind w:firstLine="435"/>
        <w:spacing w:line="500" w:lineRule="exact"/>
        <w:rPr>
          <w:rFonts w:ascii="宋体" w:hAnsi="宋体"/>
          <w:szCs w:val="21"/>
        </w:rPr>
      </w:pPr>
      <w:r>
        <w:rPr>
          <w:rFonts w:hint="eastAsia" w:ascii="宋体" w:hAnsi="宋体"/>
          <w:szCs w:val="21"/>
        </w:rPr>
        <w:t xml:space="preserve">受委托人：</w:t>
      </w:r>
      <w:r/>
    </w:p>
    <w:p>
      <w:pPr>
        <w:ind w:firstLine="435"/>
        <w:spacing w:line="500" w:lineRule="exact"/>
        <w:rPr>
          <w:rFonts w:ascii="宋体" w:hAnsi="宋体"/>
          <w:szCs w:val="21"/>
          <w:u w:val="single"/>
        </w:rPr>
      </w:pPr>
      <w:r>
        <w:rPr>
          <w:rFonts w:hint="eastAsia" w:ascii="宋体" w:hAnsi="宋体"/>
          <w:szCs w:val="21"/>
        </w:rPr>
        <w:t xml:space="preserve">受委托人身份证号码：</w:t>
      </w:r>
      <w:r/>
    </w:p>
    <w:p>
      <w:pPr>
        <w:ind w:firstLine="435"/>
        <w:spacing w:line="500" w:lineRule="exact"/>
        <w:rPr>
          <w:rFonts w:ascii="宋体" w:hAnsi="宋体"/>
          <w:szCs w:val="21"/>
        </w:rPr>
      </w:pPr>
      <w:r>
        <w:rPr>
          <w:rFonts w:hint="eastAsia" w:ascii="宋体" w:hAnsi="宋体"/>
          <w:szCs w:val="21"/>
        </w:rPr>
        <w:t xml:space="preserve">受委托人电话：</w:t>
      </w:r>
      <w:r/>
    </w:p>
    <w:p>
      <w:pPr>
        <w:ind w:firstLine="435"/>
        <w:spacing w:line="500" w:lineRule="exact"/>
        <w:rPr>
          <w:rFonts w:ascii="宋体" w:hAnsi="宋体"/>
          <w:szCs w:val="21"/>
        </w:rPr>
      </w:pPr>
      <w:r>
        <w:rPr>
          <w:rFonts w:hint="eastAsia" w:ascii="宋体" w:hAnsi="宋体"/>
          <w:szCs w:val="21"/>
        </w:rPr>
        <w:t xml:space="preserve">现委托上述受委托人在</w:t>
      </w:r>
      <w:r>
        <w:rPr>
          <w:rFonts w:hint="eastAsia" w:ascii="宋体" w:hAnsi="宋体"/>
          <w:szCs w:val="21"/>
          <w:u w:val="single"/>
        </w:rPr>
        <w:t xml:space="preserve">  （采购项目名称）              </w:t>
      </w:r>
      <w:r>
        <w:rPr>
          <w:rFonts w:hint="eastAsia" w:ascii="宋体" w:hAnsi="宋体"/>
          <w:szCs w:val="21"/>
        </w:rPr>
        <w:t xml:space="preserve">招标投标活动中，作为委托人的授权委托人。</w:t>
      </w:r>
      <w:r/>
    </w:p>
    <w:p>
      <w:pPr>
        <w:ind w:firstLine="435"/>
        <w:spacing w:line="500" w:lineRule="exact"/>
        <w:rPr>
          <w:rFonts w:ascii="宋体" w:hAnsi="宋体"/>
          <w:szCs w:val="21"/>
          <w:u w:val="single"/>
        </w:rPr>
      </w:pPr>
      <w:r>
        <w:rPr>
          <w:rFonts w:hint="eastAsia" w:ascii="宋体" w:hAnsi="宋体"/>
          <w:szCs w:val="21"/>
        </w:rPr>
        <w:t xml:space="preserve">委托权限：领取招标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szCs w:val="21"/>
        </w:rPr>
      </w:pPr>
      <w:r>
        <w:rPr>
          <w:rFonts w:hint="eastAsia" w:ascii="宋体" w:hAnsi="宋体"/>
          <w:szCs w:val="21"/>
        </w:rPr>
        <w:t xml:space="preserve">授权委托人无转委托权。采购人（采购代理机构）有权拒绝其他任何代表委托人行使的投标事宜，以及超出本授权范围的其他事宜。</w:t>
      </w:r>
      <w:r/>
    </w:p>
    <w:p>
      <w:pPr>
        <w:ind w:firstLine="435"/>
        <w:spacing w:line="500" w:lineRule="exact"/>
        <w:rPr>
          <w:rFonts w:ascii="宋体" w:hAnsi="宋体"/>
          <w:szCs w:val="21"/>
        </w:rPr>
      </w:pPr>
      <w:r>
        <w:rPr>
          <w:rFonts w:hint="eastAsia" w:ascii="宋体" w:hAnsi="宋体"/>
          <w:szCs w:val="21"/>
        </w:rPr>
        <w:t xml:space="preserve">委托期限自年月日起，至年月日止。</w:t>
      </w:r>
      <w:r/>
    </w:p>
    <w:p>
      <w:pPr>
        <w:spacing w:line="500" w:lineRule="exact"/>
        <w:rPr>
          <w:rFonts w:ascii="宋体" w:hAnsi="宋体"/>
          <w:szCs w:val="21"/>
        </w:rPr>
      </w:pPr>
      <w:r>
        <w:rPr>
          <w:rFonts w:ascii="宋体" w:hAnsi="宋体"/>
          <w:szCs w:val="21"/>
        </w:rPr>
      </w:r>
      <w:r/>
    </w:p>
    <w:p>
      <w:pPr>
        <w:ind w:firstLine="480"/>
        <w:spacing w:line="500" w:lineRule="exact"/>
        <w:tabs>
          <w:tab w:val="left" w:pos="720" w:leader="none"/>
          <w:tab w:val="left" w:pos="900" w:leader="none"/>
        </w:tabs>
        <w:rPr>
          <w:rFonts w:ascii="宋体" w:hAnsi="宋体"/>
          <w:szCs w:val="21"/>
          <w:u w:val="single"/>
        </w:rPr>
      </w:pPr>
      <w:r>
        <w:rPr>
          <w:rFonts w:hint="eastAsia" w:ascii="宋体" w:hAnsi="宋体"/>
          <w:szCs w:val="21"/>
          <w:u w:val="single"/>
        </w:rPr>
        <w:t xml:space="preserve">    （须附受委托人身份证复印件）                </w:t>
      </w:r>
      <w:r/>
    </w:p>
    <w:p>
      <w:pPr>
        <w:ind w:firstLine="3290"/>
        <w:spacing w:line="500" w:lineRule="exact"/>
        <w:rPr>
          <w:rFonts w:ascii="宋体" w:hAnsi="宋体"/>
          <w:szCs w:val="21"/>
        </w:rPr>
      </w:pPr>
      <w:r>
        <w:rPr>
          <w:rFonts w:ascii="宋体" w:hAnsi="宋体"/>
          <w:szCs w:val="21"/>
        </w:rPr>
      </w:r>
      <w:r/>
    </w:p>
    <w:p>
      <w:pPr>
        <w:ind w:firstLine="3290"/>
        <w:spacing w:line="500" w:lineRule="exact"/>
        <w:rPr>
          <w:rFonts w:ascii="宋体" w:hAnsi="宋体"/>
          <w:szCs w:val="21"/>
        </w:rPr>
      </w:pPr>
      <w:r>
        <w:rPr>
          <w:rFonts w:hint="eastAsia" w:ascii="宋体" w:hAnsi="宋体"/>
          <w:szCs w:val="21"/>
        </w:rPr>
        <w:t xml:space="preserve">委托人：（盖法人公章）</w:t>
      </w:r>
      <w:r/>
    </w:p>
    <w:p>
      <w:pPr>
        <w:ind w:firstLine="3290"/>
        <w:spacing w:line="500" w:lineRule="exact"/>
        <w:rPr>
          <w:rFonts w:ascii="宋体" w:hAnsi="宋体"/>
          <w:szCs w:val="21"/>
        </w:rPr>
      </w:pPr>
      <w:r>
        <w:rPr>
          <w:rFonts w:hint="eastAsia" w:ascii="宋体" w:hAnsi="宋体"/>
          <w:szCs w:val="21"/>
        </w:rPr>
        <w:t xml:space="preserve">法定代表人：（签字）</w:t>
      </w:r>
      <w:r/>
    </w:p>
    <w:p>
      <w:pPr>
        <w:ind w:firstLine="3290"/>
        <w:spacing w:line="500" w:lineRule="exact"/>
        <w:rPr>
          <w:rFonts w:ascii="宋体" w:hAnsi="宋体"/>
          <w:szCs w:val="21"/>
        </w:rPr>
      </w:pPr>
      <w:r>
        <w:rPr>
          <w:rFonts w:hint="eastAsia" w:ascii="宋体" w:hAnsi="宋体"/>
          <w:szCs w:val="21"/>
        </w:rPr>
        <w:t xml:space="preserve">受委托人：（签字）</w:t>
      </w:r>
      <w:r/>
    </w:p>
    <w:p>
      <w:pPr>
        <w:ind w:firstLine="3290"/>
        <w:spacing w:line="500" w:lineRule="exact"/>
        <w:rPr>
          <w:rFonts w:ascii="宋体" w:hAnsi="宋体"/>
          <w:szCs w:val="21"/>
        </w:rPr>
      </w:pPr>
      <w:r>
        <w:rPr>
          <w:rFonts w:ascii="宋体" w:hAnsi="宋体"/>
          <w:szCs w:val="21"/>
        </w:rPr>
      </w:r>
      <w:r/>
    </w:p>
    <w:p>
      <w:pPr>
        <w:pStyle w:val="645"/>
        <w:ind w:left="-2"/>
        <w:jc w:val="center"/>
        <w:spacing w:line="360" w:lineRule="exact"/>
        <w:rPr>
          <w:rFonts w:asciiTheme="minorEastAsia" w:hAnsiTheme="minorEastAsia" w:eastAsiaTheme="minorEastAsia" w:cstheme="minorEastAsia"/>
          <w:color w:val="000000" w:themeColor="text1"/>
        </w:rPr>
      </w:pPr>
      <w:r>
        <w:rPr>
          <w:rFonts w:hint="eastAsia" w:ascii="宋体" w:hAnsi="宋体"/>
          <w:szCs w:val="21"/>
        </w:rPr>
        <w:t xml:space="preserve">年     月     日</w:t>
      </w:r>
      <w:r/>
    </w:p>
    <w:p>
      <w:pPr>
        <w:pStyle w:val="645"/>
        <w:ind w:left="-2"/>
        <w:jc w:val="cente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pStyle w:val="623"/>
        <w:ind w:left="480"/>
        <w:rPr>
          <w:rFonts w:ascii="楷体" w:hAnsi="楷体" w:eastAsia="楷体" w:cs="宋体"/>
          <w:b/>
          <w:sz w:val="32"/>
          <w:szCs w:val="32"/>
        </w:rPr>
      </w:pPr>
      <w:r>
        <w:rPr>
          <w:rFonts w:ascii="楷体" w:hAnsi="楷体" w:eastAsia="楷体" w:cs="宋体"/>
          <w:b/>
          <w:sz w:val="32"/>
          <w:szCs w:val="32"/>
        </w:rPr>
      </w:r>
      <w:r/>
    </w:p>
    <w:p>
      <w:pPr>
        <w:pStyle w:val="636"/>
      </w:pPr>
      <w:r/>
      <w:r/>
    </w:p>
    <w:p>
      <w:pPr>
        <w:pStyle w:val="641"/>
        <w:rPr>
          <w:rFonts w:ascii="仿宋_GB2312" w:hAnsi="仿宋" w:eastAsia="仿宋_GB2312"/>
          <w:sz w:val="28"/>
          <w:szCs w:val="28"/>
        </w:rPr>
      </w:pPr>
      <w:r>
        <w:rPr>
          <w:rFonts w:hint="eastAsia" w:ascii="仿宋_GB2312" w:hAnsi="仿宋" w:eastAsia="仿宋_GB2312"/>
          <w:sz w:val="28"/>
          <w:szCs w:val="28"/>
        </w:rPr>
        <w:t xml:space="preserve">3.7其他（供应商认为有必要提供的声明和文件，如有自拟并自行添加）</w:t>
      </w:r>
      <w:r/>
    </w:p>
    <w:p>
      <w:pPr>
        <w:ind w:left="480" w:hanging="480"/>
        <w:rPr>
          <w:rFonts w:ascii="Arial" w:hAnsi="Arial"/>
        </w:rPr>
      </w:pPr>
      <w:r>
        <w:rPr>
          <w:rFonts w:ascii="Arial" w:hAnsi="Arial"/>
        </w:rPr>
      </w:r>
      <w:r/>
    </w:p>
    <w:p>
      <w:pPr>
        <w:ind w:left="210"/>
        <w:jc w:val="left"/>
        <w:rPr>
          <w:smallCaps/>
        </w:rPr>
      </w:pPr>
      <w:r>
        <w:rPr>
          <w:smallCaps/>
        </w:rPr>
      </w:r>
      <w:r/>
    </w:p>
    <w:p>
      <w:pPr>
        <w:spacing w:line="560" w:lineRule="exact"/>
        <w:rPr>
          <w:rFonts w:ascii="仿宋_GB2312" w:hAnsi="Arial" w:eastAsia="仿宋_GB2312"/>
          <w:sz w:val="28"/>
          <w:szCs w:val="28"/>
        </w:rPr>
      </w:pPr>
      <w:r>
        <w:rPr>
          <w:rFonts w:ascii="仿宋_GB2312" w:hAnsi="Arial" w:eastAsia="仿宋_GB2312"/>
          <w:sz w:val="28"/>
          <w:szCs w:val="28"/>
        </w:r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r/>
      <w:r/>
    </w:p>
    <w:sectPr>
      <w:footnotePr/>
      <w:endnotePr/>
      <w:type w:val="nextPage"/>
      <w:pgSz w:w="11906" w:h="16838" w:orient="portrait"/>
      <w:pgMar w:top="1440" w:right="1416" w:bottom="1440" w:left="156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方正仿宋_GB2312">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4"/>
    <w:next w:val="6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8"/>
    <w:link w:val="12"/>
    <w:uiPriority w:val="9"/>
    <w:rPr>
      <w:rFonts w:ascii="Arial" w:hAnsi="Arial" w:eastAsia="Arial" w:cs="Arial"/>
      <w:sz w:val="40"/>
      <w:szCs w:val="40"/>
    </w:rPr>
  </w:style>
  <w:style w:type="character" w:styleId="15">
    <w:name w:val="Heading 2 Char"/>
    <w:basedOn w:val="618"/>
    <w:link w:val="615"/>
    <w:uiPriority w:val="9"/>
    <w:rPr>
      <w:rFonts w:ascii="Arial" w:hAnsi="Arial" w:eastAsia="Arial" w:cs="Arial"/>
      <w:sz w:val="34"/>
    </w:rPr>
  </w:style>
  <w:style w:type="character" w:styleId="17">
    <w:name w:val="Heading 3 Char"/>
    <w:basedOn w:val="618"/>
    <w:link w:val="616"/>
    <w:uiPriority w:val="9"/>
    <w:rPr>
      <w:rFonts w:ascii="Arial" w:hAnsi="Arial" w:eastAsia="Arial" w:cs="Arial"/>
      <w:sz w:val="30"/>
      <w:szCs w:val="30"/>
    </w:rPr>
  </w:style>
  <w:style w:type="character" w:styleId="19">
    <w:name w:val="Heading 4 Char"/>
    <w:basedOn w:val="618"/>
    <w:link w:val="617"/>
    <w:uiPriority w:val="9"/>
    <w:rPr>
      <w:rFonts w:ascii="Arial" w:hAnsi="Arial" w:eastAsia="Arial" w:cs="Arial"/>
      <w:b/>
      <w:bCs/>
      <w:sz w:val="26"/>
      <w:szCs w:val="26"/>
    </w:rPr>
  </w:style>
  <w:style w:type="paragraph" w:styleId="20">
    <w:name w:val="Heading 5"/>
    <w:basedOn w:val="614"/>
    <w:next w:val="6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8"/>
    <w:link w:val="20"/>
    <w:uiPriority w:val="9"/>
    <w:rPr>
      <w:rFonts w:ascii="Arial" w:hAnsi="Arial" w:eastAsia="Arial" w:cs="Arial"/>
      <w:b/>
      <w:bCs/>
      <w:sz w:val="24"/>
      <w:szCs w:val="24"/>
    </w:rPr>
  </w:style>
  <w:style w:type="paragraph" w:styleId="22">
    <w:name w:val="Heading 6"/>
    <w:basedOn w:val="614"/>
    <w:next w:val="6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8"/>
    <w:link w:val="22"/>
    <w:uiPriority w:val="9"/>
    <w:rPr>
      <w:rFonts w:ascii="Arial" w:hAnsi="Arial" w:eastAsia="Arial" w:cs="Arial"/>
      <w:b/>
      <w:bCs/>
      <w:sz w:val="22"/>
      <w:szCs w:val="22"/>
    </w:rPr>
  </w:style>
  <w:style w:type="paragraph" w:styleId="24">
    <w:name w:val="Heading 7"/>
    <w:basedOn w:val="614"/>
    <w:next w:val="6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8"/>
    <w:link w:val="24"/>
    <w:uiPriority w:val="9"/>
    <w:rPr>
      <w:rFonts w:ascii="Arial" w:hAnsi="Arial" w:eastAsia="Arial" w:cs="Arial"/>
      <w:b/>
      <w:bCs/>
      <w:i/>
      <w:iCs/>
      <w:sz w:val="22"/>
      <w:szCs w:val="22"/>
    </w:rPr>
  </w:style>
  <w:style w:type="paragraph" w:styleId="26">
    <w:name w:val="Heading 8"/>
    <w:basedOn w:val="614"/>
    <w:next w:val="6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8"/>
    <w:link w:val="26"/>
    <w:uiPriority w:val="9"/>
    <w:rPr>
      <w:rFonts w:ascii="Arial" w:hAnsi="Arial" w:eastAsia="Arial" w:cs="Arial"/>
      <w:i/>
      <w:iCs/>
      <w:sz w:val="22"/>
      <w:szCs w:val="22"/>
    </w:rPr>
  </w:style>
  <w:style w:type="paragraph" w:styleId="28">
    <w:name w:val="Heading 9"/>
    <w:basedOn w:val="614"/>
    <w:next w:val="6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4"/>
    <w:next w:val="614"/>
    <w:link w:val="34"/>
    <w:uiPriority w:val="10"/>
    <w:qFormat/>
    <w:pPr>
      <w:contextualSpacing/>
      <w:spacing w:before="300" w:after="200"/>
    </w:pPr>
    <w:rPr>
      <w:sz w:val="48"/>
      <w:szCs w:val="48"/>
    </w:rPr>
  </w:style>
  <w:style w:type="character" w:styleId="34">
    <w:name w:val="Title Char"/>
    <w:basedOn w:val="618"/>
    <w:link w:val="33"/>
    <w:uiPriority w:val="10"/>
    <w:rPr>
      <w:sz w:val="48"/>
      <w:szCs w:val="48"/>
    </w:rPr>
  </w:style>
  <w:style w:type="paragraph" w:styleId="35">
    <w:name w:val="Subtitle"/>
    <w:basedOn w:val="614"/>
    <w:next w:val="614"/>
    <w:link w:val="36"/>
    <w:uiPriority w:val="11"/>
    <w:qFormat/>
    <w:pPr>
      <w:spacing w:before="200" w:after="200"/>
    </w:pPr>
    <w:rPr>
      <w:sz w:val="24"/>
      <w:szCs w:val="24"/>
    </w:rPr>
  </w:style>
  <w:style w:type="character" w:styleId="36">
    <w:name w:val="Subtitle Char"/>
    <w:basedOn w:val="618"/>
    <w:link w:val="35"/>
    <w:uiPriority w:val="11"/>
    <w:rPr>
      <w:sz w:val="24"/>
      <w:szCs w:val="24"/>
    </w:rPr>
  </w:style>
  <w:style w:type="paragraph" w:styleId="37">
    <w:name w:val="Quote"/>
    <w:basedOn w:val="614"/>
    <w:next w:val="614"/>
    <w:link w:val="38"/>
    <w:uiPriority w:val="29"/>
    <w:qFormat/>
    <w:pPr>
      <w:ind w:left="720" w:right="720"/>
    </w:pPr>
    <w:rPr>
      <w:i/>
    </w:rPr>
  </w:style>
  <w:style w:type="character" w:styleId="38">
    <w:name w:val="Quote Char"/>
    <w:link w:val="37"/>
    <w:uiPriority w:val="29"/>
    <w:rPr>
      <w:i/>
    </w:rPr>
  </w:style>
  <w:style w:type="paragraph" w:styleId="39">
    <w:name w:val="Intense Quote"/>
    <w:basedOn w:val="614"/>
    <w:next w:val="6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8"/>
    <w:link w:val="626"/>
    <w:uiPriority w:val="99"/>
  </w:style>
  <w:style w:type="character" w:styleId="44">
    <w:name w:val="Footer Char"/>
    <w:basedOn w:val="618"/>
    <w:link w:val="624"/>
    <w:uiPriority w:val="99"/>
  </w:style>
  <w:style w:type="paragraph" w:styleId="45">
    <w:name w:val="Caption"/>
    <w:basedOn w:val="614"/>
    <w:next w:val="614"/>
    <w:uiPriority w:val="35"/>
    <w:semiHidden/>
    <w:unhideWhenUsed/>
    <w:qFormat/>
    <w:pPr>
      <w:spacing w:line="276" w:lineRule="auto"/>
    </w:pPr>
    <w:rPr>
      <w:b/>
      <w:bCs/>
      <w:color w:val="4f81bd" w:themeColor="accent1"/>
      <w:sz w:val="18"/>
      <w:szCs w:val="18"/>
    </w:rPr>
  </w:style>
  <w:style w:type="character" w:styleId="46">
    <w:name w:val="Caption Char"/>
    <w:basedOn w:val="45"/>
    <w:link w:val="624"/>
    <w:uiPriority w:val="99"/>
  </w:style>
  <w:style w:type="table" w:styleId="48">
    <w:name w:val="Table Grid Light"/>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8"/>
    <w:uiPriority w:val="99"/>
    <w:unhideWhenUsed/>
    <w:rPr>
      <w:vertAlign w:val="superscript"/>
    </w:rPr>
  </w:style>
  <w:style w:type="paragraph" w:styleId="177">
    <w:name w:val="endnote text"/>
    <w:basedOn w:val="6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8"/>
    <w:uiPriority w:val="99"/>
    <w:semiHidden/>
    <w:unhideWhenUsed/>
    <w:rPr>
      <w:vertAlign w:val="superscript"/>
    </w:rPr>
  </w:style>
  <w:style w:type="paragraph" w:styleId="180">
    <w:name w:val="toc 1"/>
    <w:basedOn w:val="614"/>
    <w:next w:val="614"/>
    <w:uiPriority w:val="39"/>
    <w:unhideWhenUsed/>
    <w:pPr>
      <w:ind w:left="0" w:right="0" w:firstLine="0"/>
      <w:spacing w:after="57"/>
    </w:pPr>
  </w:style>
  <w:style w:type="paragraph" w:styleId="182">
    <w:name w:val="toc 3"/>
    <w:basedOn w:val="614"/>
    <w:next w:val="614"/>
    <w:uiPriority w:val="39"/>
    <w:unhideWhenUsed/>
    <w:pPr>
      <w:ind w:left="567" w:right="0" w:firstLine="0"/>
      <w:spacing w:after="57"/>
    </w:pPr>
  </w:style>
  <w:style w:type="paragraph" w:styleId="183">
    <w:name w:val="toc 4"/>
    <w:basedOn w:val="614"/>
    <w:next w:val="614"/>
    <w:uiPriority w:val="39"/>
    <w:unhideWhenUsed/>
    <w:pPr>
      <w:ind w:left="850" w:right="0" w:firstLine="0"/>
      <w:spacing w:after="57"/>
    </w:pPr>
  </w:style>
  <w:style w:type="paragraph" w:styleId="184">
    <w:name w:val="toc 5"/>
    <w:basedOn w:val="614"/>
    <w:next w:val="614"/>
    <w:uiPriority w:val="39"/>
    <w:unhideWhenUsed/>
    <w:pPr>
      <w:ind w:left="1134" w:right="0" w:firstLine="0"/>
      <w:spacing w:after="57"/>
    </w:pPr>
  </w:style>
  <w:style w:type="paragraph" w:styleId="185">
    <w:name w:val="toc 6"/>
    <w:basedOn w:val="614"/>
    <w:next w:val="614"/>
    <w:uiPriority w:val="39"/>
    <w:unhideWhenUsed/>
    <w:pPr>
      <w:ind w:left="1417" w:right="0" w:firstLine="0"/>
      <w:spacing w:after="57"/>
    </w:pPr>
  </w:style>
  <w:style w:type="paragraph" w:styleId="186">
    <w:name w:val="toc 7"/>
    <w:basedOn w:val="614"/>
    <w:next w:val="614"/>
    <w:uiPriority w:val="39"/>
    <w:unhideWhenUsed/>
    <w:pPr>
      <w:ind w:left="1701" w:right="0" w:firstLine="0"/>
      <w:spacing w:after="57"/>
    </w:pPr>
  </w:style>
  <w:style w:type="paragraph" w:styleId="187">
    <w:name w:val="toc 8"/>
    <w:basedOn w:val="614"/>
    <w:next w:val="614"/>
    <w:uiPriority w:val="39"/>
    <w:unhideWhenUsed/>
    <w:pPr>
      <w:ind w:left="1984" w:right="0" w:firstLine="0"/>
      <w:spacing w:after="57"/>
    </w:pPr>
  </w:style>
  <w:style w:type="paragraph" w:styleId="188">
    <w:name w:val="toc 9"/>
    <w:basedOn w:val="614"/>
    <w:next w:val="6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4"/>
    <w:next w:val="614"/>
    <w:uiPriority w:val="99"/>
    <w:unhideWhenUsed/>
    <w:pPr>
      <w:spacing w:after="0" w:afterAutospacing="0"/>
    </w:pPr>
  </w:style>
  <w:style w:type="paragraph" w:styleId="614"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15">
    <w:name w:val="Heading 2"/>
    <w:basedOn w:val="614"/>
    <w:next w:val="61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16">
    <w:name w:val="Heading 3"/>
    <w:basedOn w:val="614"/>
    <w:next w:val="614"/>
    <w:uiPriority w:val="9"/>
    <w:qFormat/>
    <w:pPr>
      <w:jc w:val="left"/>
      <w:keepLines/>
      <w:keepNext/>
      <w:spacing w:before="360" w:after="120"/>
      <w:outlineLvl w:val="2"/>
    </w:pPr>
    <w:rPr>
      <w:rFonts w:ascii="宋体"/>
      <w:b/>
      <w:szCs w:val="20"/>
      <w:u w:val="single"/>
    </w:rPr>
  </w:style>
  <w:style w:type="paragraph" w:styleId="617">
    <w:name w:val="Heading 4"/>
    <w:basedOn w:val="614"/>
    <w:next w:val="614"/>
    <w:uiPriority w:val="0"/>
    <w:qFormat/>
    <w:pPr>
      <w:keepLines/>
      <w:keepNext/>
      <w:spacing w:before="280" w:after="290" w:line="376" w:lineRule="auto"/>
      <w:outlineLvl w:val="3"/>
    </w:pPr>
    <w:rPr>
      <w:rFonts w:ascii="Arial" w:hAnsi="Arial" w:eastAsia="黑体"/>
      <w:b/>
      <w:bCs/>
      <w:sz w:val="28"/>
      <w:szCs w:val="28"/>
    </w:rPr>
  </w:style>
  <w:style w:type="character" w:styleId="618" w:default="1">
    <w:name w:val="Default Paragraph Font"/>
    <w:uiPriority w:val="1"/>
    <w:semiHidden/>
    <w:unhideWhenUsed/>
    <w:qFormat/>
  </w:style>
  <w:style w:type="table" w:styleId="619" w:default="1">
    <w:name w:val="Normal Table"/>
    <w:uiPriority w:val="99"/>
    <w:semiHidden/>
    <w:unhideWhenUsed/>
    <w:qFormat/>
    <w:tblPr>
      <w:tblCellMar>
        <w:left w:w="108" w:type="dxa"/>
        <w:top w:w="0" w:type="dxa"/>
        <w:right w:w="108" w:type="dxa"/>
        <w:bottom w:w="0" w:type="dxa"/>
      </w:tblCellMar>
    </w:tblPr>
  </w:style>
  <w:style w:type="paragraph" w:styleId="620">
    <w:name w:val="Normal Indent"/>
    <w:basedOn w:val="614"/>
    <w:next w:val="614"/>
    <w:uiPriority w:val="0"/>
    <w:unhideWhenUsed/>
    <w:qFormat/>
    <w:pPr>
      <w:ind w:firstLine="420"/>
    </w:pPr>
    <w:rPr>
      <w:rFonts w:hint="eastAsia"/>
      <w:sz w:val="21"/>
      <w:szCs w:val="21"/>
    </w:rPr>
  </w:style>
  <w:style w:type="paragraph" w:styleId="621">
    <w:name w:val="Body Text"/>
    <w:basedOn w:val="614"/>
    <w:next w:val="614"/>
    <w:uiPriority w:val="99"/>
    <w:qFormat/>
    <w:pPr>
      <w:spacing w:after="120"/>
    </w:pPr>
  </w:style>
  <w:style w:type="paragraph" w:styleId="622">
    <w:name w:val="Body Text Indent"/>
    <w:basedOn w:val="614"/>
    <w:next w:val="614"/>
    <w:uiPriority w:val="99"/>
    <w:qFormat/>
    <w:pPr>
      <w:ind w:left="210"/>
      <w:spacing w:line="360" w:lineRule="auto"/>
    </w:pPr>
    <w:rPr>
      <w:rFonts w:ascii="仿宋_GB2312" w:eastAsia="仿宋_GB2312"/>
    </w:rPr>
  </w:style>
  <w:style w:type="paragraph" w:styleId="623">
    <w:name w:val="Body Text Indent 2"/>
    <w:basedOn w:val="614"/>
    <w:uiPriority w:val="0"/>
    <w:qFormat/>
    <w:pPr>
      <w:ind w:left="420"/>
      <w:spacing w:after="120" w:line="480" w:lineRule="auto"/>
    </w:pPr>
  </w:style>
  <w:style w:type="paragraph" w:styleId="624">
    <w:name w:val="Footer"/>
    <w:basedOn w:val="614"/>
    <w:uiPriority w:val="99"/>
    <w:unhideWhenUsed/>
    <w:qFormat/>
    <w:pPr>
      <w:jc w:val="left"/>
      <w:tabs>
        <w:tab w:val="center" w:pos="4153" w:leader="none"/>
        <w:tab w:val="right" w:pos="8306" w:leader="none"/>
      </w:tabs>
    </w:pPr>
    <w:rPr>
      <w:sz w:val="18"/>
      <w:szCs w:val="18"/>
    </w:rPr>
  </w:style>
  <w:style w:type="paragraph" w:styleId="625">
    <w:name w:val="envelope return"/>
    <w:basedOn w:val="614"/>
    <w:uiPriority w:val="99"/>
    <w:unhideWhenUsed/>
    <w:qFormat/>
    <w:rPr>
      <w:rFonts w:ascii="Arial" w:hAnsi="Arial"/>
    </w:rPr>
  </w:style>
  <w:style w:type="paragraph" w:styleId="626">
    <w:name w:val="Header"/>
    <w:basedOn w:val="614"/>
    <w:link w:val="646"/>
    <w:uiPriority w:val="0"/>
    <w:qFormat/>
    <w:pPr>
      <w:jc w:val="center"/>
      <w:tabs>
        <w:tab w:val="center" w:pos="4153" w:leader="none"/>
        <w:tab w:val="right" w:pos="8306" w:leader="none"/>
      </w:tabs>
    </w:pPr>
    <w:rPr>
      <w:sz w:val="18"/>
      <w:szCs w:val="18"/>
    </w:rPr>
  </w:style>
  <w:style w:type="paragraph" w:styleId="627">
    <w:name w:val="Body Text Indent 3"/>
    <w:basedOn w:val="614"/>
    <w:uiPriority w:val="99"/>
    <w:qFormat/>
    <w:pPr>
      <w:ind w:left="645" w:firstLine="645"/>
    </w:pPr>
    <w:rPr>
      <w:rFonts w:ascii="Arial" w:hAnsi="Arial" w:eastAsia="仿宋_GB2312"/>
      <w:color w:val="ffff00"/>
      <w:sz w:val="32"/>
      <w:szCs w:val="20"/>
    </w:rPr>
  </w:style>
  <w:style w:type="paragraph" w:styleId="628">
    <w:name w:val="toc 2"/>
    <w:basedOn w:val="614"/>
    <w:next w:val="614"/>
    <w:uiPriority w:val="39"/>
    <w:unhideWhenUsed/>
    <w:qFormat/>
    <w:pPr>
      <w:ind w:left="283"/>
      <w:spacing w:after="57"/>
    </w:pPr>
  </w:style>
  <w:style w:type="paragraph" w:styleId="629">
    <w:name w:val="Body Text First Indent"/>
    <w:basedOn w:val="621"/>
    <w:uiPriority w:val="0"/>
    <w:qFormat/>
    <w:pPr>
      <w:ind w:firstLine="200"/>
      <w:spacing w:line="360" w:lineRule="auto"/>
    </w:pPr>
    <w:rPr>
      <w:rFonts w:ascii="仿宋_GB2312" w:hAnsi="Arial" w:eastAsia="仿宋_GB2312"/>
      <w:sz w:val="30"/>
      <w:szCs w:val="30"/>
    </w:rPr>
  </w:style>
  <w:style w:type="paragraph" w:styleId="630">
    <w:name w:val="Body Text First Indent 2"/>
    <w:basedOn w:val="622"/>
    <w:next w:val="620"/>
    <w:uiPriority w:val="99"/>
    <w:unhideWhenUsed/>
    <w:qFormat/>
    <w:pPr>
      <w:ind w:firstLine="420"/>
    </w:pPr>
  </w:style>
  <w:style w:type="table" w:styleId="631">
    <w:name w:val="Table Grid"/>
    <w:basedOn w:val="6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2">
    <w:name w:val="page number"/>
    <w:uiPriority w:val="99"/>
    <w:qFormat/>
    <w:rPr>
      <w:rFonts w:cs="Times New Roman"/>
    </w:rPr>
  </w:style>
  <w:style w:type="paragraph" w:styleId="633" w:customStyle="1">
    <w:name w:val="正文首行缩进 21"/>
    <w:basedOn w:val="634"/>
    <w:next w:val="614"/>
    <w:uiPriority w:val="0"/>
    <w:unhideWhenUsed/>
    <w:qFormat/>
    <w:pPr>
      <w:ind w:left="0" w:firstLine="420"/>
      <w:spacing w:after="0" w:line="360" w:lineRule="auto"/>
    </w:pPr>
    <w:rPr>
      <w:rFonts w:ascii="宋体" w:hAnsi="宋体"/>
      <w:szCs w:val="20"/>
    </w:rPr>
  </w:style>
  <w:style w:type="paragraph" w:styleId="634" w:customStyle="1">
    <w:name w:val="正文文本缩进11"/>
    <w:basedOn w:val="614"/>
    <w:next w:val="614"/>
    <w:uiPriority w:val="99"/>
    <w:unhideWhenUsed/>
    <w:qFormat/>
    <w:pPr>
      <w:ind w:left="420"/>
      <w:spacing w:after="120"/>
    </w:pPr>
  </w:style>
  <w:style w:type="paragraph" w:styleId="635"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36" w:customStyle="1">
    <w:name w:val="文档结构图1"/>
    <w:basedOn w:val="614"/>
    <w:uiPriority w:val="99"/>
    <w:qFormat/>
    <w:rPr>
      <w:rFonts w:ascii="宋体"/>
      <w:sz w:val="18"/>
      <w:szCs w:val="18"/>
    </w:rPr>
  </w:style>
  <w:style w:type="paragraph" w:styleId="637" w:customStyle="1">
    <w:name w:val="正文文本1"/>
    <w:basedOn w:val="614"/>
    <w:next w:val="638"/>
    <w:uiPriority w:val="99"/>
    <w:qFormat/>
    <w:pPr>
      <w:spacing w:after="120"/>
    </w:pPr>
  </w:style>
  <w:style w:type="paragraph" w:styleId="638" w:customStyle="1">
    <w:name w:val="目录 21"/>
    <w:basedOn w:val="614"/>
    <w:next w:val="614"/>
    <w:uiPriority w:val="39"/>
    <w:qFormat/>
    <w:pPr>
      <w:ind w:left="210"/>
      <w:jc w:val="left"/>
    </w:pPr>
    <w:rPr>
      <w:smallCaps/>
    </w:rPr>
  </w:style>
  <w:style w:type="paragraph" w:styleId="639" w:customStyle="1">
    <w:name w:val="WPS Plain"/>
    <w:uiPriority w:val="0"/>
    <w:qFormat/>
    <w:rPr>
      <w:rFonts w:ascii="Times New Roman" w:hAnsi="Times New Roman" w:eastAsia="宋体" w:cs="Times New Roman"/>
      <w:lang w:val="en-US" w:eastAsia="zh-CN" w:bidi="ar-SA"/>
    </w:rPr>
  </w:style>
  <w:style w:type="paragraph" w:styleId="640" w:customStyle="1">
    <w:name w:val="列表段落1"/>
    <w:basedOn w:val="614"/>
    <w:uiPriority w:val="0"/>
    <w:qFormat/>
    <w:pPr>
      <w:ind w:firstLine="420"/>
      <w:widowControl/>
    </w:pPr>
    <w:rPr>
      <w:sz w:val="21"/>
      <w:szCs w:val="22"/>
    </w:rPr>
  </w:style>
  <w:style w:type="paragraph" w:styleId="641" w:customStyle="1">
    <w:name w:val="标题 11"/>
    <w:basedOn w:val="614"/>
    <w:next w:val="614"/>
    <w:link w:val="661"/>
    <w:uiPriority w:val="0"/>
    <w:qFormat/>
    <w:pPr>
      <w:keepLines/>
      <w:keepNext/>
      <w:spacing w:before="340" w:after="330" w:line="578" w:lineRule="auto"/>
      <w:outlineLvl w:val="0"/>
    </w:pPr>
    <w:rPr>
      <w:b/>
      <w:bCs/>
      <w:sz w:val="44"/>
      <w:szCs w:val="44"/>
    </w:rPr>
  </w:style>
  <w:style w:type="paragraph" w:styleId="642" w:customStyle="1">
    <w:name w:val="页脚1"/>
    <w:basedOn w:val="614"/>
    <w:uiPriority w:val="99"/>
    <w:qFormat/>
    <w:pPr>
      <w:jc w:val="left"/>
      <w:tabs>
        <w:tab w:val="center" w:pos="4153" w:leader="none"/>
        <w:tab w:val="right" w:pos="8306" w:leader="none"/>
      </w:tabs>
    </w:pPr>
    <w:rPr>
      <w:sz w:val="18"/>
      <w:szCs w:val="18"/>
    </w:rPr>
  </w:style>
  <w:style w:type="paragraph" w:styleId="643" w:customStyle="1">
    <w:name w:val="Table Paragraph"/>
    <w:basedOn w:val="614"/>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44">
    <w:name w:val="List Paragraph"/>
    <w:basedOn w:val="614"/>
    <w:uiPriority w:val="34"/>
    <w:qFormat/>
    <w:pPr>
      <w:ind w:firstLine="420"/>
    </w:pPr>
    <w:rPr>
      <w:rFonts w:eastAsia="Times New Roman"/>
    </w:rPr>
  </w:style>
  <w:style w:type="paragraph" w:styleId="645" w:customStyle="1">
    <w:name w:val="普通正文"/>
    <w:basedOn w:val="614"/>
    <w:uiPriority w:val="0"/>
    <w:qFormat/>
    <w:pPr>
      <w:ind w:firstLine="480"/>
      <w:jc w:val="left"/>
      <w:spacing w:line="360" w:lineRule="auto"/>
    </w:pPr>
    <w:rPr>
      <w:rFonts w:ascii="Arial" w:hAnsi="Arial"/>
    </w:rPr>
  </w:style>
  <w:style w:type="character" w:styleId="646" w:customStyle="1">
    <w:name w:val="页眉 Char"/>
    <w:basedOn w:val="618"/>
    <w:link w:val="626"/>
    <w:uiPriority w:val="0"/>
    <w:qFormat/>
    <w:rPr>
      <w:rFonts w:ascii="Times New Roman" w:hAnsi="Times New Roman" w:eastAsia="宋体" w:cs="Times New Roman"/>
      <w:sz w:val="18"/>
      <w:szCs w:val="18"/>
    </w:rPr>
  </w:style>
  <w:style w:type="paragraph" w:styleId="647" w:customStyle="1">
    <w:name w:val="目录 51"/>
    <w:basedOn w:val="614"/>
    <w:next w:val="614"/>
    <w:uiPriority w:val="99"/>
    <w:qFormat/>
    <w:pPr>
      <w:ind w:left="800"/>
    </w:pPr>
    <w:rPr>
      <w:rFonts w:ascii="Calibri" w:hAnsi="Calibri"/>
      <w:szCs w:val="22"/>
    </w:rPr>
  </w:style>
  <w:style w:type="paragraph" w:styleId="648" w:customStyle="1">
    <w:name w:val="标题 41"/>
    <w:basedOn w:val="614"/>
    <w:next w:val="614"/>
    <w:uiPriority w:val="0"/>
    <w:qFormat/>
    <w:pPr>
      <w:keepLines/>
      <w:keepNext/>
      <w:spacing w:before="120" w:after="120"/>
      <w:outlineLvl w:val="3"/>
    </w:pPr>
    <w:rPr>
      <w:rFonts w:ascii="Arial" w:hAnsi="Arial" w:eastAsia="黑体"/>
      <w:b/>
      <w:sz w:val="28"/>
      <w:szCs w:val="20"/>
    </w:rPr>
  </w:style>
  <w:style w:type="paragraph" w:styleId="649" w:customStyle="1">
    <w:name w:val="正文_1_0"/>
    <w:uiPriority w:val="0"/>
    <w:qFormat/>
    <w:pPr>
      <w:jc w:val="both"/>
      <w:widowControl w:val="off"/>
    </w:pPr>
    <w:rPr>
      <w:rFonts w:ascii="Calibri" w:hAnsi="Calibri" w:eastAsia="宋体" w:cs="Times New Roman"/>
      <w:lang w:val="en-US" w:eastAsia="zh-CN" w:bidi="ar-SA"/>
    </w:rPr>
  </w:style>
  <w:style w:type="paragraph" w:styleId="650" w:customStyle="1">
    <w:name w:val="列表段落"/>
    <w:basedOn w:val="614"/>
    <w:next w:val="614"/>
    <w:uiPriority w:val="99"/>
    <w:qFormat/>
    <w:pPr>
      <w:ind w:firstLine="420"/>
    </w:pPr>
  </w:style>
  <w:style w:type="paragraph" w:styleId="651" w:customStyle="1">
    <w:name w:val="普通(网站)1"/>
    <w:basedOn w:val="614"/>
    <w:uiPriority w:val="99"/>
    <w:unhideWhenUsed/>
    <w:qFormat/>
    <w:pPr>
      <w:jc w:val="left"/>
      <w:spacing w:before="100" w:beforeAutospacing="1" w:after="100" w:afterAutospacing="1"/>
      <w:widowControl/>
    </w:pPr>
    <w:rPr>
      <w:rFonts w:ascii="宋体" w:hAnsi="宋体" w:cs="宋体"/>
    </w:rPr>
  </w:style>
  <w:style w:type="paragraph" w:styleId="652" w:customStyle="1">
    <w:name w:val="正文文本缩进1"/>
    <w:basedOn w:val="614"/>
    <w:uiPriority w:val="0"/>
    <w:qFormat/>
    <w:pPr>
      <w:ind w:left="200"/>
      <w:spacing w:after="120"/>
    </w:pPr>
  </w:style>
  <w:style w:type="paragraph" w:styleId="653" w:customStyle="1">
    <w:name w:val="标题 21"/>
    <w:basedOn w:val="614"/>
    <w:next w:val="614"/>
    <w:uiPriority w:val="9"/>
    <w:qFormat/>
    <w:pPr>
      <w:jc w:val="left"/>
      <w:keepLines/>
      <w:keepNext/>
      <w:spacing w:before="260" w:after="260" w:line="415" w:lineRule="auto"/>
      <w:outlineLvl w:val="1"/>
    </w:pPr>
    <w:rPr>
      <w:rFonts w:ascii="Arial" w:hAnsi="Arial" w:eastAsia="仿宋_GB2312"/>
      <w:sz w:val="28"/>
      <w:szCs w:val="44"/>
      <w:lang w:eastAsia="en-US"/>
    </w:rPr>
  </w:style>
  <w:style w:type="paragraph" w:styleId="654" w:customStyle="1">
    <w:name w:val="标题 31"/>
    <w:basedOn w:val="614"/>
    <w:next w:val="614"/>
    <w:link w:val="658"/>
    <w:uiPriority w:val="1"/>
    <w:qFormat/>
    <w:pPr>
      <w:ind w:left="2575" w:right="2548" w:firstLine="2"/>
      <w:spacing w:before="382"/>
      <w:outlineLvl w:val="3"/>
    </w:pPr>
    <w:rPr>
      <w:rFonts w:ascii="宋体" w:hAnsi="宋体" w:cs="宋体"/>
      <w:b/>
      <w:bCs/>
      <w:sz w:val="30"/>
      <w:szCs w:val="30"/>
      <w:lang w:eastAsia="en-US"/>
    </w:rPr>
  </w:style>
  <w:style w:type="paragraph" w:styleId="655" w:customStyle="1">
    <w:name w:val="纯文本11"/>
    <w:basedOn w:val="614"/>
    <w:uiPriority w:val="0"/>
    <w:qFormat/>
    <w:rPr>
      <w:rFonts w:ascii="宋体" w:hAnsi="Courier New"/>
      <w:sz w:val="20"/>
      <w:szCs w:val="21"/>
      <w:lang w:eastAsia="en-US"/>
    </w:rPr>
  </w:style>
  <w:style w:type="paragraph" w:styleId="656" w:customStyle="1">
    <w:name w:val="Normal_0_0_0"/>
    <w:uiPriority w:val="0"/>
    <w:qFormat/>
    <w:rPr>
      <w:rFonts w:ascii="Tahoma" w:hAnsi="Tahoma" w:eastAsia="微软雅黑" w:cs="Times New Roman"/>
      <w:lang w:val="en-US" w:eastAsia="zh-CN" w:bidi="ar-SA"/>
    </w:rPr>
  </w:style>
  <w:style w:type="paragraph" w:styleId="657" w:customStyle="1">
    <w:name w:val="Normal_0_0"/>
    <w:uiPriority w:val="0"/>
    <w:qFormat/>
    <w:rPr>
      <w:rFonts w:ascii="Tahoma" w:hAnsi="Tahoma" w:eastAsia="微软雅黑" w:cs="Times New Roman"/>
      <w:lang w:val="en-US" w:eastAsia="zh-CN" w:bidi="ar-SA"/>
    </w:rPr>
  </w:style>
  <w:style w:type="character" w:styleId="658" w:customStyle="1">
    <w:name w:val="标题 3 Char"/>
    <w:link w:val="654"/>
    <w:uiPriority w:val="0"/>
    <w:qFormat/>
    <w:rPr>
      <w:rFonts w:ascii="宋体" w:hAnsi="宋体" w:cs="宋体"/>
      <w:b/>
      <w:bCs/>
      <w:sz w:val="30"/>
      <w:szCs w:val="30"/>
      <w:lang w:eastAsia="en-US"/>
    </w:rPr>
  </w:style>
  <w:style w:type="paragraph" w:styleId="659" w:customStyle="1">
    <w:name w:val="正文_0_1"/>
    <w:uiPriority w:val="0"/>
    <w:qFormat/>
    <w:pPr>
      <w:jc w:val="both"/>
      <w:widowControl w:val="off"/>
    </w:pPr>
    <w:rPr>
      <w:rFonts w:ascii="Times New Roman" w:hAnsi="Times New Roman" w:eastAsia="宋体" w:cs="Times New Roman"/>
      <w:lang w:val="en-US" w:eastAsia="zh-CN" w:bidi="ar-SA"/>
    </w:rPr>
  </w:style>
  <w:style w:type="character" w:styleId="660" w:customStyle="1">
    <w:name w:val="标题 3 Char1"/>
    <w:uiPriority w:val="0"/>
    <w:qFormat/>
    <w:rPr>
      <w:rFonts w:ascii="Times New Roman" w:hAnsi="Times New Roman" w:eastAsia="宋体" w:cs="Times New Roman"/>
      <w:sz w:val="24"/>
      <w:szCs w:val="24"/>
      <w:lang w:val="en-US" w:eastAsia="zh-CN" w:bidi="ar-SA"/>
    </w:rPr>
  </w:style>
  <w:style w:type="character" w:styleId="661" w:customStyle="1">
    <w:name w:val="标题 1 Char"/>
    <w:link w:val="641"/>
    <w:uiPriority w:val="0"/>
    <w:qFormat/>
    <w:rPr>
      <w:b/>
      <w:bCs/>
      <w:sz w:val="44"/>
      <w:szCs w:val="44"/>
    </w:rPr>
  </w:style>
  <w:style w:type="paragraph" w:styleId="662" w:customStyle="1">
    <w:name w:val="正文首行缩进1"/>
    <w:basedOn w:val="614"/>
    <w:uiPriority w:val="0"/>
    <w:qFormat/>
    <w:pPr>
      <w:ind w:firstLine="200"/>
      <w:spacing w:line="360" w:lineRule="auto"/>
    </w:pPr>
    <w:rPr>
      <w:rFonts w:ascii="仿宋_GB2312" w:hAnsi="Arial" w:eastAsia="仿宋_GB2312"/>
      <w:sz w:val="30"/>
      <w:szCs w:val="30"/>
    </w:rPr>
  </w:style>
  <w:style w:type="numbering" w:styleId="8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5B567-F37E-4E7C-9FBF-D0770AE0CDD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丸子</dc:creator>
  <cp:lastModifiedBy>殷瑶</cp:lastModifiedBy>
  <cp:revision>3</cp:revision>
  <dcterms:created xsi:type="dcterms:W3CDTF">2025-11-27T06:03:00Z</dcterms:created>
  <dcterms:modified xsi:type="dcterms:W3CDTF">2025-11-28T09:45:21Z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9692FFFEF0724F68A4D677D7813079A6_13</vt:lpwstr>
  </property>
  <property fmtid="{D5CDD505-2E9C-101B-9397-08002B2CF9AE}" pid="4" name="KSOTemplateDocerSaveRecord">
    <vt:lpwstr>eyJoZGlkIjoiZTdkYmYyMmNlYTM3NzJmZTZiZTk1ZGE4NDZmMTQ1MzEiLCJ1c2VySWQiOiI2NDk3MjYyNzUifQ==</vt:lpwstr>
  </property>
</Properties>
</file>